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5" w:rsidRPr="002E7E5B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МУНИЦИПАЛЬНОЕ ОБРАЗОВАНИЕ КОЛОМИНСКОЕ СЕЛЬСКОЕ ПОСЕЛЕНИЕ</w:t>
      </w:r>
    </w:p>
    <w:p w:rsidR="00563211" w:rsidRPr="002E7E5B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 xml:space="preserve">СОВЕТ КОЛОМИНСКОГО СЕЛЬСКОГО ПОСЕЛЕНИЯ </w:t>
      </w:r>
    </w:p>
    <w:p w:rsidR="00E549F5" w:rsidRPr="002E7E5B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 xml:space="preserve"> </w:t>
      </w:r>
      <w:r w:rsidR="00DC2401" w:rsidRPr="002E7E5B">
        <w:rPr>
          <w:rFonts w:ascii="Times New Roman" w:hAnsi="Times New Roman" w:cs="Times New Roman"/>
          <w:b/>
        </w:rPr>
        <w:t xml:space="preserve">  </w:t>
      </w:r>
    </w:p>
    <w:p w:rsidR="00E549F5" w:rsidRPr="002E7E5B" w:rsidRDefault="0029457E" w:rsidP="00332F01">
      <w:pPr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 xml:space="preserve">                                        </w:t>
      </w:r>
      <w:r w:rsidR="00332F01" w:rsidRPr="002E7E5B">
        <w:rPr>
          <w:rFonts w:ascii="Times New Roman" w:hAnsi="Times New Roman" w:cs="Times New Roman"/>
          <w:b/>
        </w:rPr>
        <w:t xml:space="preserve">                          </w:t>
      </w:r>
      <w:r w:rsidRPr="002E7E5B">
        <w:rPr>
          <w:rFonts w:ascii="Times New Roman" w:hAnsi="Times New Roman" w:cs="Times New Roman"/>
          <w:b/>
        </w:rPr>
        <w:t xml:space="preserve"> </w:t>
      </w:r>
      <w:r w:rsidR="00E549F5" w:rsidRPr="002E7E5B">
        <w:rPr>
          <w:rFonts w:ascii="Times New Roman" w:hAnsi="Times New Roman" w:cs="Times New Roman"/>
          <w:b/>
        </w:rPr>
        <w:t>РЕШЕНИЕ</w:t>
      </w:r>
      <w:r w:rsidRPr="002E7E5B">
        <w:rPr>
          <w:rFonts w:ascii="Times New Roman" w:hAnsi="Times New Roman" w:cs="Times New Roman"/>
          <w:b/>
        </w:rPr>
        <w:t xml:space="preserve">                                        </w:t>
      </w:r>
      <w:r w:rsidR="00332F01" w:rsidRPr="002E7E5B">
        <w:rPr>
          <w:rFonts w:ascii="Times New Roman" w:hAnsi="Times New Roman" w:cs="Times New Roman"/>
          <w:b/>
        </w:rPr>
        <w:t xml:space="preserve"> </w:t>
      </w:r>
      <w:r w:rsidR="00222ACA" w:rsidRPr="002E7E5B">
        <w:rPr>
          <w:rFonts w:ascii="Times New Roman" w:hAnsi="Times New Roman" w:cs="Times New Roman"/>
          <w:b/>
        </w:rPr>
        <w:t xml:space="preserve"> </w:t>
      </w:r>
    </w:p>
    <w:p w:rsidR="00563211" w:rsidRPr="002E7E5B" w:rsidRDefault="00690CF2" w:rsidP="00563211">
      <w:pPr>
        <w:pStyle w:val="ConsPlusCell"/>
        <w:widowControl/>
        <w:autoSpaceDE/>
        <w:adjustRightInd/>
        <w:rPr>
          <w:sz w:val="24"/>
          <w:szCs w:val="24"/>
        </w:rPr>
      </w:pPr>
      <w:r w:rsidRPr="002E7E5B">
        <w:rPr>
          <w:sz w:val="24"/>
          <w:szCs w:val="24"/>
        </w:rPr>
        <w:t>26</w:t>
      </w:r>
      <w:r w:rsidR="00E549F5" w:rsidRPr="002E7E5B">
        <w:rPr>
          <w:sz w:val="24"/>
          <w:szCs w:val="24"/>
        </w:rPr>
        <w:t>.</w:t>
      </w:r>
      <w:r w:rsidR="00590D23" w:rsidRPr="002E7E5B">
        <w:rPr>
          <w:sz w:val="24"/>
          <w:szCs w:val="24"/>
        </w:rPr>
        <w:t>1</w:t>
      </w:r>
      <w:r w:rsidR="00FF5C47" w:rsidRPr="002E7E5B">
        <w:rPr>
          <w:sz w:val="24"/>
          <w:szCs w:val="24"/>
        </w:rPr>
        <w:t>2</w:t>
      </w:r>
      <w:r w:rsidR="00E549F5" w:rsidRPr="002E7E5B">
        <w:rPr>
          <w:sz w:val="24"/>
          <w:szCs w:val="24"/>
        </w:rPr>
        <w:t>.201</w:t>
      </w:r>
      <w:r w:rsidR="00563211" w:rsidRPr="002E7E5B">
        <w:rPr>
          <w:sz w:val="24"/>
          <w:szCs w:val="24"/>
        </w:rPr>
        <w:t>8</w:t>
      </w:r>
      <w:r w:rsidR="00E549F5" w:rsidRPr="002E7E5B">
        <w:rPr>
          <w:sz w:val="24"/>
          <w:szCs w:val="24"/>
        </w:rPr>
        <w:t xml:space="preserve">                                           с. Коломинские Гривы                                          № </w:t>
      </w:r>
      <w:r w:rsidR="00B9501E" w:rsidRPr="002E7E5B">
        <w:rPr>
          <w:sz w:val="24"/>
          <w:szCs w:val="24"/>
        </w:rPr>
        <w:t xml:space="preserve"> </w:t>
      </w:r>
      <w:r w:rsidRPr="002E7E5B">
        <w:rPr>
          <w:sz w:val="24"/>
          <w:szCs w:val="24"/>
        </w:rPr>
        <w:t>43</w:t>
      </w:r>
    </w:p>
    <w:p w:rsidR="004C4350" w:rsidRPr="002E7E5B" w:rsidRDefault="004C4350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9D0880" w:rsidRPr="002E7E5B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О </w:t>
      </w:r>
      <w:r w:rsidR="009D0880" w:rsidRPr="002E7E5B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:rsidR="009D0880" w:rsidRPr="002E7E5B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E549F5" w:rsidRPr="002E7E5B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«О </w:t>
      </w:r>
      <w:r w:rsidR="00E549F5" w:rsidRPr="002E7E5B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:rsidR="00E549F5" w:rsidRPr="002E7E5B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201</w:t>
      </w:r>
      <w:r w:rsidR="00DC2401" w:rsidRPr="002E7E5B">
        <w:rPr>
          <w:rFonts w:ascii="Times New Roman" w:hAnsi="Times New Roman" w:cs="Times New Roman"/>
          <w:sz w:val="24"/>
          <w:szCs w:val="24"/>
        </w:rPr>
        <w:t>8</w:t>
      </w:r>
      <w:r w:rsidRPr="002E7E5B">
        <w:rPr>
          <w:rFonts w:ascii="Times New Roman" w:hAnsi="Times New Roman" w:cs="Times New Roman"/>
          <w:sz w:val="24"/>
          <w:szCs w:val="24"/>
        </w:rPr>
        <w:t xml:space="preserve"> год</w:t>
      </w:r>
      <w:r w:rsidR="009D0880" w:rsidRPr="002E7E5B">
        <w:rPr>
          <w:rFonts w:ascii="Times New Roman" w:hAnsi="Times New Roman" w:cs="Times New Roman"/>
          <w:sz w:val="24"/>
          <w:szCs w:val="24"/>
        </w:rPr>
        <w:t>»</w:t>
      </w:r>
      <w:r w:rsidRPr="002E7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ED" w:rsidRPr="002E7E5B" w:rsidRDefault="00B85BED" w:rsidP="0056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ED" w:rsidRPr="002E7E5B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       </w:t>
      </w:r>
      <w:r w:rsidR="00E400D5" w:rsidRPr="002E7E5B">
        <w:rPr>
          <w:rFonts w:ascii="Times New Roman" w:hAnsi="Times New Roman" w:cs="Times New Roman"/>
          <w:sz w:val="24"/>
          <w:szCs w:val="24"/>
        </w:rPr>
        <w:t xml:space="preserve"> </w:t>
      </w:r>
      <w:r w:rsidRPr="002E7E5B">
        <w:rPr>
          <w:rFonts w:ascii="Times New Roman" w:hAnsi="Times New Roman" w:cs="Times New Roman"/>
          <w:sz w:val="24"/>
          <w:szCs w:val="24"/>
        </w:rPr>
        <w:t xml:space="preserve">      Рассмотрев проект решения «О </w:t>
      </w:r>
      <w:r w:rsidR="009D0880" w:rsidRPr="002E7E5B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2E7E5B">
        <w:rPr>
          <w:rFonts w:ascii="Times New Roman" w:hAnsi="Times New Roman" w:cs="Times New Roman"/>
          <w:sz w:val="24"/>
          <w:szCs w:val="24"/>
        </w:rPr>
        <w:t>бюджет муниципального образования «Коломинское сельское поселение» на 201</w:t>
      </w:r>
      <w:r w:rsidR="00DC2401" w:rsidRPr="002E7E5B">
        <w:rPr>
          <w:rFonts w:ascii="Times New Roman" w:hAnsi="Times New Roman" w:cs="Times New Roman"/>
          <w:sz w:val="24"/>
          <w:szCs w:val="24"/>
        </w:rPr>
        <w:t>8</w:t>
      </w:r>
      <w:r w:rsidRPr="002E7E5B">
        <w:rPr>
          <w:rFonts w:ascii="Times New Roman" w:hAnsi="Times New Roman" w:cs="Times New Roman"/>
          <w:sz w:val="24"/>
          <w:szCs w:val="24"/>
        </w:rPr>
        <w:t xml:space="preserve"> год», </w:t>
      </w:r>
    </w:p>
    <w:p w:rsidR="00E549F5" w:rsidRPr="002E7E5B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</w:t>
      </w:r>
      <w:r w:rsidR="009D0880" w:rsidRPr="002E7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F5" w:rsidRPr="002E7E5B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5B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E549F5" w:rsidRPr="002E7E5B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F5" w:rsidRPr="002E7E5B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5B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9D0880" w:rsidRPr="002E7E5B" w:rsidRDefault="009D0880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E5B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</w:t>
      </w:r>
      <w:r w:rsidR="00B85BED" w:rsidRPr="002E7E5B">
        <w:rPr>
          <w:rFonts w:ascii="Times New Roman" w:hAnsi="Times New Roman" w:cs="Times New Roman"/>
          <w:sz w:val="24"/>
          <w:szCs w:val="24"/>
        </w:rPr>
        <w:t>е</w:t>
      </w:r>
      <w:r w:rsidRPr="002E7E5B">
        <w:rPr>
          <w:rFonts w:ascii="Times New Roman" w:hAnsi="Times New Roman" w:cs="Times New Roman"/>
          <w:sz w:val="24"/>
          <w:szCs w:val="24"/>
        </w:rPr>
        <w:t>ления «О бюджете муниципального образования «Коломинское сельское поселение» на 2018 год» (от 26.12.2017 № 50</w:t>
      </w:r>
      <w:r w:rsidR="00DE38F4" w:rsidRPr="002E7E5B">
        <w:rPr>
          <w:rFonts w:ascii="Times New Roman" w:hAnsi="Times New Roman" w:cs="Times New Roman"/>
          <w:sz w:val="24"/>
          <w:szCs w:val="24"/>
        </w:rPr>
        <w:t>, от 29.03.2018 № 3</w:t>
      </w:r>
      <w:r w:rsidR="005155A6" w:rsidRPr="002E7E5B">
        <w:rPr>
          <w:rFonts w:ascii="Times New Roman" w:hAnsi="Times New Roman" w:cs="Times New Roman"/>
          <w:sz w:val="24"/>
          <w:szCs w:val="24"/>
        </w:rPr>
        <w:t>, от 26.04.2018 № 10</w:t>
      </w:r>
      <w:r w:rsidR="006A349D" w:rsidRPr="002E7E5B">
        <w:rPr>
          <w:rFonts w:ascii="Times New Roman" w:hAnsi="Times New Roman" w:cs="Times New Roman"/>
          <w:sz w:val="24"/>
          <w:szCs w:val="24"/>
        </w:rPr>
        <w:t>, от 30.05.2018 № 16</w:t>
      </w:r>
      <w:r w:rsidR="00F06874" w:rsidRPr="002E7E5B">
        <w:rPr>
          <w:rFonts w:ascii="Times New Roman" w:hAnsi="Times New Roman" w:cs="Times New Roman"/>
          <w:sz w:val="24"/>
          <w:szCs w:val="24"/>
        </w:rPr>
        <w:t>, от 31.07.2018 № 24</w:t>
      </w:r>
      <w:r w:rsidR="00590D23" w:rsidRPr="002E7E5B">
        <w:rPr>
          <w:rFonts w:ascii="Times New Roman" w:hAnsi="Times New Roman" w:cs="Times New Roman"/>
          <w:sz w:val="24"/>
          <w:szCs w:val="24"/>
        </w:rPr>
        <w:t>, от 28.09.2018 № 30</w:t>
      </w:r>
      <w:r w:rsidR="00FF5C47" w:rsidRPr="002E7E5B">
        <w:rPr>
          <w:rFonts w:ascii="Times New Roman" w:hAnsi="Times New Roman" w:cs="Times New Roman"/>
          <w:sz w:val="24"/>
          <w:szCs w:val="24"/>
        </w:rPr>
        <w:t>, от 30.11.2018 № 36</w:t>
      </w:r>
      <w:r w:rsidRPr="002E7E5B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9D0880" w:rsidRPr="002E7E5B" w:rsidRDefault="009D0880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D0880" w:rsidRPr="002E7E5B" w:rsidRDefault="009D0880" w:rsidP="00563211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Статью 1 изложить в следующей редакции: </w:t>
      </w:r>
    </w:p>
    <w:p w:rsidR="00E549F5" w:rsidRPr="002E7E5B" w:rsidRDefault="009D0880" w:rsidP="005632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>«</w:t>
      </w:r>
      <w:r w:rsidR="00E549F5" w:rsidRPr="002E7E5B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</w:t>
      </w:r>
      <w:r w:rsidR="00DC2401" w:rsidRPr="002E7E5B">
        <w:rPr>
          <w:rFonts w:ascii="Times New Roman" w:hAnsi="Times New Roman" w:cs="Times New Roman"/>
          <w:sz w:val="24"/>
          <w:szCs w:val="24"/>
        </w:rPr>
        <w:t>8</w:t>
      </w:r>
      <w:r w:rsidR="00E549F5" w:rsidRPr="002E7E5B">
        <w:rPr>
          <w:rFonts w:ascii="Times New Roman" w:hAnsi="Times New Roman" w:cs="Times New Roman"/>
          <w:sz w:val="24"/>
          <w:szCs w:val="24"/>
        </w:rPr>
        <w:t xml:space="preserve"> год</w:t>
      </w:r>
      <w:r w:rsidR="00563211" w:rsidRPr="002E7E5B">
        <w:rPr>
          <w:rFonts w:ascii="Times New Roman" w:hAnsi="Times New Roman" w:cs="Times New Roman"/>
          <w:sz w:val="24"/>
          <w:szCs w:val="24"/>
        </w:rPr>
        <w:t>»</w:t>
      </w:r>
      <w:r w:rsidR="00E549F5" w:rsidRPr="002E7E5B">
        <w:rPr>
          <w:rFonts w:ascii="Times New Roman" w:hAnsi="Times New Roman" w:cs="Times New Roman"/>
          <w:sz w:val="24"/>
          <w:szCs w:val="24"/>
        </w:rPr>
        <w:t>:</w:t>
      </w:r>
    </w:p>
    <w:p w:rsidR="00E549F5" w:rsidRPr="002E7E5B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623365" w:rsidRPr="002E7E5B">
        <w:rPr>
          <w:rFonts w:ascii="Times New Roman" w:hAnsi="Times New Roman" w:cs="Times New Roman"/>
          <w:sz w:val="24"/>
          <w:szCs w:val="24"/>
        </w:rPr>
        <w:t>21321,1</w:t>
      </w:r>
      <w:r w:rsidRPr="002E7E5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623365" w:rsidRPr="002E7E5B">
        <w:rPr>
          <w:rFonts w:ascii="Times New Roman" w:hAnsi="Times New Roman" w:cs="Times New Roman"/>
          <w:sz w:val="24"/>
          <w:szCs w:val="24"/>
        </w:rPr>
        <w:t>2966,7</w:t>
      </w:r>
      <w:r w:rsidRPr="002E7E5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9565F9" w:rsidRPr="002E7E5B">
        <w:rPr>
          <w:rFonts w:ascii="Times New Roman" w:hAnsi="Times New Roman" w:cs="Times New Roman"/>
          <w:sz w:val="24"/>
          <w:szCs w:val="24"/>
        </w:rPr>
        <w:t>18354,4</w:t>
      </w:r>
      <w:r w:rsidRPr="002E7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E5B">
        <w:rPr>
          <w:rFonts w:ascii="Times New Roman" w:hAnsi="Times New Roman" w:cs="Times New Roman"/>
          <w:sz w:val="24"/>
          <w:szCs w:val="24"/>
        </w:rPr>
        <w:t>тыс. рублей;</w:t>
      </w:r>
    </w:p>
    <w:p w:rsidR="00E549F5" w:rsidRPr="002E7E5B" w:rsidRDefault="005155A6" w:rsidP="005632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    </w:t>
      </w:r>
      <w:r w:rsidR="00E549F5" w:rsidRPr="002E7E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9565F9" w:rsidRPr="002E7E5B">
        <w:rPr>
          <w:rFonts w:ascii="Times New Roman" w:hAnsi="Times New Roman" w:cs="Times New Roman"/>
          <w:sz w:val="24"/>
          <w:szCs w:val="24"/>
        </w:rPr>
        <w:t>2147</w:t>
      </w:r>
      <w:r w:rsidR="00E34D56" w:rsidRPr="002E7E5B">
        <w:rPr>
          <w:rFonts w:ascii="Times New Roman" w:hAnsi="Times New Roman" w:cs="Times New Roman"/>
          <w:sz w:val="24"/>
          <w:szCs w:val="24"/>
        </w:rPr>
        <w:t>7</w:t>
      </w:r>
      <w:r w:rsidR="009565F9" w:rsidRPr="002E7E5B">
        <w:rPr>
          <w:rFonts w:ascii="Times New Roman" w:hAnsi="Times New Roman" w:cs="Times New Roman"/>
          <w:sz w:val="24"/>
          <w:szCs w:val="24"/>
        </w:rPr>
        <w:t>,</w:t>
      </w:r>
      <w:r w:rsidR="00E34D56" w:rsidRPr="002E7E5B">
        <w:rPr>
          <w:rFonts w:ascii="Times New Roman" w:hAnsi="Times New Roman" w:cs="Times New Roman"/>
          <w:sz w:val="24"/>
          <w:szCs w:val="24"/>
        </w:rPr>
        <w:t>1</w:t>
      </w:r>
      <w:r w:rsidR="00E549F5" w:rsidRPr="002E7E5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549F5" w:rsidRPr="002E7E5B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3) </w:t>
      </w:r>
      <w:r w:rsidR="009D0880" w:rsidRPr="002E7E5B">
        <w:rPr>
          <w:rFonts w:ascii="Times New Roman" w:hAnsi="Times New Roman" w:cs="Times New Roman"/>
          <w:sz w:val="24"/>
          <w:szCs w:val="24"/>
        </w:rPr>
        <w:t xml:space="preserve"> </w:t>
      </w:r>
      <w:r w:rsidRPr="002E7E5B">
        <w:rPr>
          <w:rFonts w:ascii="Times New Roman" w:hAnsi="Times New Roman" w:cs="Times New Roman"/>
          <w:sz w:val="24"/>
          <w:szCs w:val="24"/>
        </w:rPr>
        <w:t xml:space="preserve">дефицит  бюджета поселения в сумме </w:t>
      </w:r>
      <w:r w:rsidR="00623365" w:rsidRPr="002E7E5B">
        <w:rPr>
          <w:rFonts w:ascii="Times New Roman" w:hAnsi="Times New Roman" w:cs="Times New Roman"/>
          <w:sz w:val="24"/>
          <w:szCs w:val="24"/>
        </w:rPr>
        <w:t>156</w:t>
      </w:r>
      <w:r w:rsidR="00E34D56" w:rsidRPr="002E7E5B">
        <w:rPr>
          <w:rFonts w:ascii="Times New Roman" w:hAnsi="Times New Roman" w:cs="Times New Roman"/>
          <w:sz w:val="24"/>
          <w:szCs w:val="24"/>
        </w:rPr>
        <w:t>,0</w:t>
      </w:r>
      <w:r w:rsidRPr="002E7E5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49F5" w:rsidRPr="002E7E5B" w:rsidRDefault="009D0880" w:rsidP="005632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 </w:t>
      </w:r>
      <w:r w:rsidR="00184659" w:rsidRPr="002E7E5B">
        <w:rPr>
          <w:rFonts w:ascii="Times New Roman" w:hAnsi="Times New Roman" w:cs="Times New Roman"/>
          <w:sz w:val="24"/>
          <w:szCs w:val="24"/>
        </w:rPr>
        <w:t xml:space="preserve">   </w:t>
      </w:r>
      <w:r w:rsidRPr="002E7E5B"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="003216DB" w:rsidRPr="002E7E5B">
        <w:rPr>
          <w:rFonts w:ascii="Times New Roman" w:hAnsi="Times New Roman" w:cs="Times New Roman"/>
          <w:sz w:val="24"/>
          <w:szCs w:val="24"/>
        </w:rPr>
        <w:t>5,</w:t>
      </w:r>
      <w:r w:rsidR="00D6503F" w:rsidRPr="002E7E5B">
        <w:rPr>
          <w:rFonts w:ascii="Times New Roman" w:hAnsi="Times New Roman" w:cs="Times New Roman"/>
          <w:sz w:val="24"/>
          <w:szCs w:val="24"/>
        </w:rPr>
        <w:t>6,</w:t>
      </w:r>
      <w:r w:rsidR="00AB38FC" w:rsidRPr="002E7E5B">
        <w:rPr>
          <w:rFonts w:ascii="Times New Roman" w:hAnsi="Times New Roman" w:cs="Times New Roman"/>
          <w:sz w:val="24"/>
          <w:szCs w:val="24"/>
        </w:rPr>
        <w:t>9</w:t>
      </w:r>
      <w:r w:rsidRPr="002E7E5B">
        <w:rPr>
          <w:rFonts w:ascii="Times New Roman" w:hAnsi="Times New Roman" w:cs="Times New Roman"/>
          <w:sz w:val="24"/>
          <w:szCs w:val="24"/>
        </w:rPr>
        <w:t>,</w:t>
      </w:r>
      <w:r w:rsidR="00AB38FC" w:rsidRPr="002E7E5B">
        <w:rPr>
          <w:rFonts w:ascii="Times New Roman" w:hAnsi="Times New Roman" w:cs="Times New Roman"/>
          <w:sz w:val="24"/>
          <w:szCs w:val="24"/>
        </w:rPr>
        <w:t>10</w:t>
      </w:r>
      <w:r w:rsidR="004D6D21" w:rsidRPr="002E7E5B">
        <w:rPr>
          <w:rFonts w:ascii="Times New Roman" w:hAnsi="Times New Roman" w:cs="Times New Roman"/>
          <w:sz w:val="24"/>
          <w:szCs w:val="24"/>
        </w:rPr>
        <w:t xml:space="preserve">  </w:t>
      </w:r>
      <w:r w:rsidR="00B85BED" w:rsidRPr="002E7E5B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к настоящему </w:t>
      </w:r>
      <w:r w:rsidR="003216DB" w:rsidRPr="002E7E5B">
        <w:rPr>
          <w:rFonts w:ascii="Times New Roman" w:hAnsi="Times New Roman" w:cs="Times New Roman"/>
          <w:sz w:val="24"/>
          <w:szCs w:val="24"/>
        </w:rPr>
        <w:t>решению.</w:t>
      </w:r>
    </w:p>
    <w:p w:rsidR="003216DB" w:rsidRPr="002E7E5B" w:rsidRDefault="003216DB" w:rsidP="003216D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7E5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3216DB" w:rsidRPr="002E7E5B" w:rsidRDefault="003216DB" w:rsidP="003216D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>В  статье 4 пункт 3 после слов «в сумме 4700,9 тыс</w:t>
      </w:r>
      <w:proofErr w:type="gramStart"/>
      <w:r w:rsidRPr="002E7E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7E5B">
        <w:rPr>
          <w:rFonts w:ascii="Times New Roman" w:hAnsi="Times New Roman" w:cs="Times New Roman"/>
          <w:sz w:val="24"/>
          <w:szCs w:val="24"/>
        </w:rPr>
        <w:t>ублей» изложить «в сумме 4850,2 тыс.рублей».</w:t>
      </w:r>
    </w:p>
    <w:p w:rsidR="003216DB" w:rsidRPr="002E7E5B" w:rsidRDefault="003216DB" w:rsidP="003216D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</w:t>
      </w:r>
      <w:r w:rsidRPr="002E7E5B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E549F5" w:rsidRPr="002E7E5B" w:rsidRDefault="006A349D" w:rsidP="003216D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49F5" w:rsidRPr="002E7E5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563211" w:rsidRPr="002E7E5B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5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216DB" w:rsidRPr="002E7E5B">
        <w:rPr>
          <w:rFonts w:ascii="Times New Roman" w:hAnsi="Times New Roman" w:cs="Times New Roman"/>
          <w:b/>
          <w:sz w:val="24"/>
          <w:szCs w:val="24"/>
        </w:rPr>
        <w:t>4</w:t>
      </w:r>
    </w:p>
    <w:p w:rsidR="00563211" w:rsidRPr="002E7E5B" w:rsidRDefault="00184659" w:rsidP="001846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 xml:space="preserve">  </w:t>
      </w:r>
      <w:r w:rsidR="00563211" w:rsidRPr="002E7E5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2018 года.</w:t>
      </w:r>
    </w:p>
    <w:p w:rsidR="00563211" w:rsidRPr="002E7E5B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549F5" w:rsidRPr="002E7E5B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967FF" w:rsidRPr="002E7E5B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5B"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E549F5" w:rsidRPr="002E7E5B" w:rsidRDefault="00E549F5" w:rsidP="00E549F5">
      <w:pPr>
        <w:pStyle w:val="Iniiaiieoaeno2"/>
        <w:ind w:firstLine="0"/>
        <w:rPr>
          <w:sz w:val="24"/>
          <w:szCs w:val="24"/>
        </w:rPr>
      </w:pPr>
    </w:p>
    <w:p w:rsidR="00E549F5" w:rsidRPr="002E7E5B" w:rsidRDefault="00E549F5" w:rsidP="00E549F5">
      <w:pPr>
        <w:pStyle w:val="Iniiaiieoaeno2"/>
        <w:ind w:firstLine="0"/>
        <w:rPr>
          <w:sz w:val="24"/>
          <w:szCs w:val="24"/>
        </w:rPr>
      </w:pPr>
      <w:r w:rsidRPr="002E7E5B">
        <w:rPr>
          <w:sz w:val="24"/>
          <w:szCs w:val="24"/>
        </w:rPr>
        <w:t>Глава Коломинского</w:t>
      </w:r>
    </w:p>
    <w:p w:rsidR="00E549F5" w:rsidRPr="002E7E5B" w:rsidRDefault="00E549F5" w:rsidP="00E549F5">
      <w:pPr>
        <w:pStyle w:val="Iniiaiieoaeno2"/>
        <w:ind w:firstLine="0"/>
        <w:rPr>
          <w:sz w:val="24"/>
          <w:szCs w:val="24"/>
        </w:rPr>
      </w:pPr>
      <w:r w:rsidRPr="002E7E5B">
        <w:rPr>
          <w:sz w:val="24"/>
          <w:szCs w:val="24"/>
        </w:rPr>
        <w:t xml:space="preserve">сельского поселения                                                                 </w:t>
      </w:r>
      <w:r w:rsidR="00A967FF" w:rsidRPr="002E7E5B">
        <w:rPr>
          <w:sz w:val="24"/>
          <w:szCs w:val="24"/>
        </w:rPr>
        <w:t>А.В. Лисняк</w:t>
      </w:r>
      <w:r w:rsidRPr="002E7E5B">
        <w:rPr>
          <w:sz w:val="24"/>
          <w:szCs w:val="24"/>
        </w:rPr>
        <w:t xml:space="preserve">  </w:t>
      </w: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lastRenderedPageBreak/>
        <w:t>Приложение 5</w:t>
      </w:r>
    </w:p>
    <w:p w:rsidR="00D01C72" w:rsidRPr="002E7E5B" w:rsidRDefault="00D01C72" w:rsidP="00D01C72">
      <w:pPr>
        <w:ind w:left="594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 xml:space="preserve">к решению Совета </w:t>
      </w:r>
      <w:proofErr w:type="spellStart"/>
      <w:r w:rsidRPr="002E7E5B">
        <w:rPr>
          <w:rFonts w:ascii="Times New Roman" w:hAnsi="Times New Roman" w:cs="Times New Roman"/>
          <w:sz w:val="20"/>
        </w:rPr>
        <w:t>Коломинского</w:t>
      </w:r>
      <w:proofErr w:type="spellEnd"/>
      <w:r w:rsidRPr="002E7E5B">
        <w:rPr>
          <w:rFonts w:ascii="Times New Roman" w:hAnsi="Times New Roman" w:cs="Times New Roman"/>
          <w:sz w:val="20"/>
        </w:rPr>
        <w:t xml:space="preserve"> </w:t>
      </w:r>
    </w:p>
    <w:p w:rsidR="00D01C72" w:rsidRPr="002E7E5B" w:rsidRDefault="00D01C72" w:rsidP="00D01C72">
      <w:pPr>
        <w:ind w:left="594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>сельского поселения</w:t>
      </w:r>
    </w:p>
    <w:p w:rsidR="00D01C72" w:rsidRPr="002E7E5B" w:rsidRDefault="00D01C72" w:rsidP="00D01C72">
      <w:pPr>
        <w:ind w:left="5940"/>
        <w:jc w:val="right"/>
        <w:rPr>
          <w:rFonts w:ascii="Times New Roman" w:hAnsi="Times New Roman" w:cs="Times New Roman"/>
        </w:rPr>
      </w:pPr>
      <w:r w:rsidRPr="002E7E5B">
        <w:rPr>
          <w:rFonts w:ascii="Times New Roman" w:hAnsi="Times New Roman" w:cs="Times New Roman"/>
          <w:sz w:val="20"/>
        </w:rPr>
        <w:t>от  26.12.2018 № 43</w:t>
      </w:r>
    </w:p>
    <w:p w:rsidR="00D01C72" w:rsidRPr="002E7E5B" w:rsidRDefault="00D01C72" w:rsidP="00D01C72">
      <w:pPr>
        <w:jc w:val="right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right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ОБЪЕМ  МЕЖБЮДЖЕТНЫХ ТРАНСФЕРТОВ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бюджету муниципального образования «</w:t>
      </w:r>
      <w:proofErr w:type="spellStart"/>
      <w:r w:rsidRPr="002E7E5B">
        <w:rPr>
          <w:rFonts w:ascii="Times New Roman" w:hAnsi="Times New Roman" w:cs="Times New Roman"/>
          <w:b/>
        </w:rPr>
        <w:t>Коломинское</w:t>
      </w:r>
      <w:proofErr w:type="spellEnd"/>
      <w:r w:rsidRPr="002E7E5B">
        <w:rPr>
          <w:rFonts w:ascii="Times New Roman" w:hAnsi="Times New Roman" w:cs="Times New Roman"/>
          <w:b/>
        </w:rPr>
        <w:t xml:space="preserve"> сельское поселение» </w:t>
      </w:r>
    </w:p>
    <w:p w:rsidR="00D01C72" w:rsidRPr="002E7E5B" w:rsidRDefault="00D01C72" w:rsidP="002E7E5B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 xml:space="preserve"> на 20</w:t>
      </w:r>
      <w:r w:rsidRPr="002E7E5B">
        <w:rPr>
          <w:rFonts w:ascii="Times New Roman" w:hAnsi="Times New Roman" w:cs="Times New Roman"/>
          <w:b/>
          <w:lang w:val="en-US"/>
        </w:rPr>
        <w:t>1</w:t>
      </w:r>
      <w:r w:rsidRPr="002E7E5B">
        <w:rPr>
          <w:rFonts w:ascii="Times New Roman" w:hAnsi="Times New Roman" w:cs="Times New Roman"/>
          <w:b/>
        </w:rPr>
        <w:t>8 год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49"/>
        <w:gridCol w:w="2183"/>
      </w:tblGrid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Сумма, тыс. рублей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18354,4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E5B">
              <w:rPr>
                <w:rFonts w:ascii="Times New Roman" w:hAnsi="Times New Roman" w:cs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E5B">
              <w:rPr>
                <w:rFonts w:ascii="Times New Roman" w:hAnsi="Times New Roman" w:cs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E5B">
              <w:rPr>
                <w:rFonts w:ascii="Times New Roman" w:hAnsi="Times New Roman" w:cs="Times New Roman"/>
                <w:b/>
                <w:i/>
              </w:rPr>
              <w:t>8698,9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8698,9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E5B">
              <w:rPr>
                <w:rFonts w:ascii="Times New Roman" w:hAnsi="Times New Roman" w:cs="Times New Roman"/>
                <w:b/>
                <w:i/>
              </w:rPr>
              <w:t>2 02 30000 00 0000 151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E5B">
              <w:rPr>
                <w:rFonts w:ascii="Times New Roman" w:hAnsi="Times New Roman" w:cs="Times New Roman"/>
                <w:b/>
                <w:i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E5B">
              <w:rPr>
                <w:rFonts w:ascii="Times New Roman" w:hAnsi="Times New Roman" w:cs="Times New Roman"/>
                <w:b/>
                <w:i/>
              </w:rPr>
              <w:t>564,8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2 02 35082 10 0000 151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2 02 40000 10 0000 151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9090,7</w:t>
            </w:r>
          </w:p>
        </w:tc>
      </w:tr>
      <w:tr w:rsidR="00D01C72" w:rsidRPr="002E7E5B" w:rsidTr="004C3A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9090,7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01C72" w:rsidRPr="002E7E5B" w:rsidTr="004C3A84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1381,7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межбюджетные трансферты на обеспечение условий для развития </w:t>
            </w:r>
            <w:smartTag w:uri="urn:schemas-microsoft-com:office:smarttags" w:element="PersonName">
              <w:smartTagPr>
                <w:attr w:name="ProductID" w:val="физической культуры"/>
              </w:smartTagPr>
              <w:r w:rsidRPr="002E7E5B">
                <w:rPr>
                  <w:rFonts w:ascii="Times New Roman" w:hAnsi="Times New Roman" w:cs="Times New Roman"/>
                </w:rPr>
                <w:t>физической культуры</w:t>
              </w:r>
            </w:smartTag>
            <w:r w:rsidRPr="002E7E5B">
              <w:rPr>
                <w:rFonts w:ascii="Times New Roman" w:hAnsi="Times New Roman" w:cs="Times New Roman"/>
              </w:rPr>
              <w:t xml:space="preserve"> и массового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Iniiaiieoaeno2"/>
              <w:ind w:firstLine="0"/>
              <w:rPr>
                <w:sz w:val="22"/>
                <w:szCs w:val="22"/>
              </w:rPr>
            </w:pPr>
            <w:proofErr w:type="gramStart"/>
            <w:r w:rsidRPr="002E7E5B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E7E5B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2E7E5B">
              <w:rPr>
                <w:sz w:val="22"/>
                <w:szCs w:val="22"/>
              </w:rPr>
              <w:t>межбюджетные трансферты на достижение целевых показателей по плану мероприятий («Дорожной карте») «Изменения 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3307,1</w:t>
            </w:r>
          </w:p>
        </w:tc>
      </w:tr>
      <w:tr w:rsidR="00D01C72" w:rsidRPr="002E7E5B" w:rsidTr="004C3A84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2E7E5B">
              <w:rPr>
                <w:sz w:val="22"/>
                <w:szCs w:val="22"/>
              </w:rPr>
              <w:t xml:space="preserve">межбюджетные трансферты на выполнение работ по ремонту кровли и замене оконных блоков здания, расположенного по адресу: </w:t>
            </w:r>
            <w:proofErr w:type="spellStart"/>
            <w:r w:rsidRPr="002E7E5B">
              <w:rPr>
                <w:sz w:val="22"/>
                <w:szCs w:val="22"/>
              </w:rPr>
              <w:t>с</w:t>
            </w:r>
            <w:proofErr w:type="gramStart"/>
            <w:r w:rsidRPr="002E7E5B">
              <w:rPr>
                <w:sz w:val="22"/>
                <w:szCs w:val="22"/>
              </w:rPr>
              <w:t>.Н</w:t>
            </w:r>
            <w:proofErr w:type="gramEnd"/>
            <w:r w:rsidRPr="002E7E5B">
              <w:rPr>
                <w:sz w:val="22"/>
                <w:szCs w:val="22"/>
              </w:rPr>
              <w:t>овоколомино</w:t>
            </w:r>
            <w:proofErr w:type="spellEnd"/>
            <w:r w:rsidRPr="002E7E5B">
              <w:rPr>
                <w:sz w:val="22"/>
                <w:szCs w:val="22"/>
              </w:rPr>
              <w:t>, ул.Обская,24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</w:tbl>
    <w:p w:rsidR="00D01C72" w:rsidRPr="002E7E5B" w:rsidRDefault="00D01C72" w:rsidP="00D01C72">
      <w:pPr>
        <w:jc w:val="right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right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  <w:szCs w:val="20"/>
        </w:rPr>
        <w:t>Приложение</w:t>
      </w:r>
      <w:r w:rsidRPr="002E7E5B">
        <w:rPr>
          <w:rFonts w:ascii="Times New Roman" w:hAnsi="Times New Roman" w:cs="Times New Roman"/>
          <w:sz w:val="20"/>
        </w:rPr>
        <w:t xml:space="preserve"> 9</w:t>
      </w:r>
    </w:p>
    <w:p w:rsidR="00D01C72" w:rsidRPr="002E7E5B" w:rsidRDefault="00D01C72" w:rsidP="00D01C72">
      <w:pPr>
        <w:ind w:left="558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 xml:space="preserve">к решению Совета </w:t>
      </w:r>
      <w:proofErr w:type="spellStart"/>
      <w:r w:rsidRPr="002E7E5B">
        <w:rPr>
          <w:rFonts w:ascii="Times New Roman" w:hAnsi="Times New Roman" w:cs="Times New Roman"/>
          <w:sz w:val="20"/>
        </w:rPr>
        <w:t>Коломинского</w:t>
      </w:r>
      <w:proofErr w:type="spellEnd"/>
    </w:p>
    <w:p w:rsidR="00D01C72" w:rsidRPr="002E7E5B" w:rsidRDefault="00D01C72" w:rsidP="00D01C72">
      <w:pPr>
        <w:ind w:left="558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>сельского поселения</w:t>
      </w:r>
    </w:p>
    <w:p w:rsidR="00D01C72" w:rsidRPr="002E7E5B" w:rsidRDefault="00D01C72" w:rsidP="00D01C72">
      <w:pPr>
        <w:ind w:left="5580"/>
        <w:jc w:val="right"/>
        <w:rPr>
          <w:rFonts w:ascii="Times New Roman" w:hAnsi="Times New Roman" w:cs="Times New Roman"/>
        </w:rPr>
      </w:pPr>
      <w:r w:rsidRPr="002E7E5B">
        <w:rPr>
          <w:rFonts w:ascii="Times New Roman" w:hAnsi="Times New Roman" w:cs="Times New Roman"/>
          <w:sz w:val="20"/>
        </w:rPr>
        <w:t>от 26.12.2018 № 43</w:t>
      </w:r>
    </w:p>
    <w:p w:rsidR="00D01C72" w:rsidRPr="002E7E5B" w:rsidRDefault="00D01C72" w:rsidP="00D01C72">
      <w:pPr>
        <w:jc w:val="right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РАСПРЕДЕЛЕНИЕ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lastRenderedPageBreak/>
        <w:t>бюджетных ассигнований бюджета муниципального образования «</w:t>
      </w:r>
      <w:proofErr w:type="spellStart"/>
      <w:r w:rsidRPr="002E7E5B">
        <w:rPr>
          <w:rFonts w:ascii="Times New Roman" w:hAnsi="Times New Roman" w:cs="Times New Roman"/>
          <w:b/>
        </w:rPr>
        <w:t>Коломинское</w:t>
      </w:r>
      <w:proofErr w:type="spellEnd"/>
      <w:r w:rsidRPr="002E7E5B">
        <w:rPr>
          <w:rFonts w:ascii="Times New Roman" w:hAnsi="Times New Roman" w:cs="Times New Roman"/>
          <w:b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2E7E5B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2E7E5B">
        <w:rPr>
          <w:rFonts w:ascii="Times New Roman" w:hAnsi="Times New Roman" w:cs="Times New Roman"/>
          <w:b/>
        </w:rPr>
        <w:t xml:space="preserve"> 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на 2018 год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tbl>
      <w:tblPr>
        <w:tblW w:w="10561" w:type="dxa"/>
        <w:tblInd w:w="94" w:type="dxa"/>
        <w:tblLook w:val="0000" w:firstRow="0" w:lastRow="0" w:firstColumn="0" w:lastColumn="0" w:noHBand="0" w:noVBand="0"/>
      </w:tblPr>
      <w:tblGrid>
        <w:gridCol w:w="5826"/>
        <w:gridCol w:w="766"/>
        <w:gridCol w:w="1402"/>
        <w:gridCol w:w="1107"/>
        <w:gridCol w:w="1460"/>
      </w:tblGrid>
      <w:tr w:rsidR="00D01C72" w:rsidRPr="002E7E5B" w:rsidTr="004C3A84">
        <w:trPr>
          <w:trHeight w:val="5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7E5B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21477,1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6394,7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E7E5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E7E5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5287,3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2E7E5B">
              <w:rPr>
                <w:rFonts w:ascii="Times New Roman" w:hAnsi="Times New Roman" w:cs="Times New Roman"/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4558,3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4558,3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3648,4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3648,4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858,9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858,9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по организации в границах поселений газоснабжения населения муниципальных образований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235,7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214,7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43,8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43,8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139,1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139,1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Непрограмные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мероприятия в области социальной сферы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Технологическое присоединение объектов недвижимого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5580,2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E5B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E5B">
              <w:rPr>
                <w:rFonts w:ascii="Times New Roman" w:hAnsi="Times New Roman" w:cs="Times New Roman"/>
                <w:bCs/>
                <w:i/>
              </w:rPr>
              <w:t>4850,2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«Капитальный ремонт  и (или) ремонт автомобильных дорог общего пользования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lastRenderedPageBreak/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1816,7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1816,7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1816,7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1505,0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1505,0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311,7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311,7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730,0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1438,4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125,9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125,9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116,7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116,7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обеспечения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lastRenderedPageBreak/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116,7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821,2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821,2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375,0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375,0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375,0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446,2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443,2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443,2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6906,0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smartTag w:uri="urn:schemas-microsoft-com:office:smarttags" w:element="PersonName">
              <w:r w:rsidRPr="002E7E5B">
                <w:rPr>
                  <w:rFonts w:ascii="Times New Roman" w:hAnsi="Times New Roman" w:cs="Times New Roman"/>
                  <w:bCs/>
                  <w:i/>
                  <w:iCs/>
                </w:rPr>
                <w:t>Культура</w:t>
              </w:r>
            </w:smartTag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6906,0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3572,7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3572,7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Ведомственная целевая программа «Развитие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lastRenderedPageBreak/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3572,7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   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6</w:t>
            </w:r>
            <w:r w:rsidRPr="002E7E5B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3333,3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6</w:t>
            </w:r>
            <w:r w:rsidRPr="002E7E5B">
              <w:rPr>
                <w:rFonts w:ascii="Times New Roman" w:hAnsi="Times New Roman" w:cs="Times New Roman"/>
                <w:lang w:val="en-US"/>
              </w:rPr>
              <w:t>40</w:t>
            </w:r>
            <w:r w:rsidRPr="002E7E5B">
              <w:rPr>
                <w:rFonts w:ascii="Times New Roman" w:hAnsi="Times New Roman" w:cs="Times New Roman"/>
              </w:rPr>
              <w:t>01</w:t>
            </w:r>
            <w:r w:rsidRPr="002E7E5B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3333,3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2048,7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2048,7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1273,6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1273,6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515,0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2E7E5B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Предоставление жилых помещений детям-сиротам и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lastRenderedPageBreak/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122804</w:t>
            </w:r>
            <w:r w:rsidRPr="002E7E5B">
              <w:rPr>
                <w:rFonts w:ascii="Times New Roman" w:hAnsi="Times New Roman" w:cs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122804</w:t>
            </w:r>
            <w:r w:rsidRPr="002E7E5B">
              <w:rPr>
                <w:rFonts w:ascii="Times New Roman" w:hAnsi="Times New Roman" w:cs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122804</w:t>
            </w:r>
            <w:r w:rsidRPr="002E7E5B">
              <w:rPr>
                <w:rFonts w:ascii="Times New Roman" w:hAnsi="Times New Roman" w:cs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457,1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457,1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126,2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126,2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</w:t>
            </w:r>
            <w:r w:rsidRPr="002E7E5B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126,2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109,8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</w:t>
            </w:r>
            <w:r w:rsidRPr="002E7E5B">
              <w:rPr>
                <w:rFonts w:ascii="Times New Roman" w:hAnsi="Times New Roman" w:cs="Times New Roman"/>
                <w:lang w:val="en-US"/>
              </w:rPr>
              <w:t>31</w:t>
            </w:r>
            <w:r w:rsidRPr="002E7E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16,4</w:t>
            </w:r>
          </w:p>
        </w:tc>
      </w:tr>
      <w:tr w:rsidR="00D01C72" w:rsidRPr="002E7E5B" w:rsidTr="004C3A84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16,4</w:t>
            </w:r>
          </w:p>
        </w:tc>
      </w:tr>
    </w:tbl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  <w:lang w:val="en-US"/>
        </w:rPr>
      </w:pPr>
    </w:p>
    <w:p w:rsidR="00D01C72" w:rsidRPr="002E7E5B" w:rsidRDefault="00D01C72" w:rsidP="00D01C72">
      <w:pPr>
        <w:tabs>
          <w:tab w:val="left" w:pos="5610"/>
          <w:tab w:val="right" w:pos="9355"/>
        </w:tabs>
        <w:rPr>
          <w:rFonts w:ascii="Times New Roman" w:hAnsi="Times New Roman" w:cs="Times New Roman"/>
        </w:rPr>
        <w:sectPr w:rsidR="00D01C72" w:rsidRPr="002E7E5B" w:rsidSect="0050228C">
          <w:pgSz w:w="11906" w:h="16838"/>
          <w:pgMar w:top="567" w:right="539" w:bottom="816" w:left="902" w:header="709" w:footer="709" w:gutter="0"/>
          <w:cols w:space="720"/>
        </w:sectPr>
      </w:pPr>
    </w:p>
    <w:p w:rsidR="00D01C72" w:rsidRPr="002E7E5B" w:rsidRDefault="00D01C72" w:rsidP="00D01C72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2E7E5B">
        <w:rPr>
          <w:rFonts w:ascii="Times New Roman" w:hAnsi="Times New Roman" w:cs="Times New Roman"/>
          <w:sz w:val="20"/>
        </w:rPr>
        <w:t>10</w:t>
      </w:r>
    </w:p>
    <w:p w:rsidR="00D01C72" w:rsidRPr="002E7E5B" w:rsidRDefault="00D01C72" w:rsidP="00D01C72">
      <w:pPr>
        <w:ind w:left="558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 xml:space="preserve">к решению Совета </w:t>
      </w:r>
      <w:proofErr w:type="spellStart"/>
      <w:r w:rsidRPr="002E7E5B">
        <w:rPr>
          <w:rFonts w:ascii="Times New Roman" w:hAnsi="Times New Roman" w:cs="Times New Roman"/>
          <w:sz w:val="20"/>
        </w:rPr>
        <w:t>Коломинского</w:t>
      </w:r>
      <w:proofErr w:type="spellEnd"/>
    </w:p>
    <w:p w:rsidR="00D01C72" w:rsidRPr="002E7E5B" w:rsidRDefault="00D01C72" w:rsidP="00D01C72">
      <w:pPr>
        <w:ind w:left="558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>сельского поселения</w:t>
      </w:r>
    </w:p>
    <w:p w:rsidR="00D01C72" w:rsidRPr="002E7E5B" w:rsidRDefault="00D01C72" w:rsidP="00D01C72">
      <w:pPr>
        <w:ind w:left="5580"/>
        <w:jc w:val="right"/>
        <w:rPr>
          <w:rFonts w:ascii="Times New Roman" w:hAnsi="Times New Roman" w:cs="Times New Roman"/>
        </w:rPr>
      </w:pPr>
      <w:r w:rsidRPr="002E7E5B">
        <w:rPr>
          <w:rFonts w:ascii="Times New Roman" w:hAnsi="Times New Roman" w:cs="Times New Roman"/>
          <w:sz w:val="20"/>
        </w:rPr>
        <w:t>от 26.12.2018 № 43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ВЕДОМСТВЕННАЯ СТРУКТУРА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расходов бюджета муниципального образования «</w:t>
      </w:r>
      <w:proofErr w:type="spellStart"/>
      <w:r w:rsidRPr="002E7E5B">
        <w:rPr>
          <w:rFonts w:ascii="Times New Roman" w:hAnsi="Times New Roman" w:cs="Times New Roman"/>
          <w:b/>
        </w:rPr>
        <w:t>Коломинское</w:t>
      </w:r>
      <w:proofErr w:type="spellEnd"/>
      <w:r w:rsidRPr="002E7E5B">
        <w:rPr>
          <w:rFonts w:ascii="Times New Roman" w:hAnsi="Times New Roman" w:cs="Times New Roman"/>
          <w:b/>
        </w:rPr>
        <w:t xml:space="preserve"> сельское поселение» на 2018 год    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</w:p>
    <w:tbl>
      <w:tblPr>
        <w:tblW w:w="15220" w:type="dxa"/>
        <w:tblInd w:w="94" w:type="dxa"/>
        <w:tblLook w:val="0000" w:firstRow="0" w:lastRow="0" w:firstColumn="0" w:lastColumn="0" w:noHBand="0" w:noVBand="0"/>
      </w:tblPr>
      <w:tblGrid>
        <w:gridCol w:w="9014"/>
        <w:gridCol w:w="1711"/>
        <w:gridCol w:w="733"/>
        <w:gridCol w:w="1402"/>
        <w:gridCol w:w="1120"/>
        <w:gridCol w:w="1240"/>
      </w:tblGrid>
      <w:tr w:rsidR="00D01C72" w:rsidRPr="002E7E5B" w:rsidTr="004C3A84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7E5B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2E7E5B">
              <w:rPr>
                <w:rFonts w:ascii="Times New Roman" w:hAnsi="Times New Roman" w:cs="Times New Roman"/>
                <w:b/>
                <w:bCs/>
              </w:rPr>
              <w:t>Коломинского</w:t>
            </w:r>
            <w:proofErr w:type="spellEnd"/>
            <w:r w:rsidRPr="002E7E5B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21477,1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6394,7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E7E5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E7E5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852,8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5287,3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E7E5B">
              <w:rPr>
                <w:rFonts w:ascii="Times New Roman" w:hAnsi="Times New Roman" w:cs="Times New Roman"/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4558,3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4558,3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3648,4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3648,4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858,9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858,9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по организации в границах поселений газоснабжения населения муниципальных образований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721,9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2E7E5B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235,7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214,7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43,8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43,8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149,8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139,1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139,1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2E7E5B">
              <w:rPr>
                <w:rFonts w:ascii="Times New Roman" w:hAnsi="Times New Roman" w:cs="Times New Roman"/>
                <w:b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E7E5B">
              <w:rPr>
                <w:rFonts w:ascii="Times New Roman" w:hAnsi="Times New Roman" w:cs="Times New Roman"/>
                <w:bCs/>
                <w:iCs/>
              </w:rPr>
              <w:t>Непрограмные</w:t>
            </w:r>
            <w:proofErr w:type="spell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мероприятия в области социальной сферы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Технологическое присоединение объектов недвижимого имущества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5580,2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4850,2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Капитальный ремонт и (или) ремонт автомобильных дорог общего пользования местного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3033,5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1816,7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1816,7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1816,7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1505,0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1505,0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311,7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53001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311,7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730,0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E5B">
              <w:rPr>
                <w:rFonts w:ascii="Times New Roman" w:hAnsi="Times New Roman" w:cs="Times New Roman"/>
                <w:b/>
                <w:bCs/>
              </w:rPr>
              <w:t>1438,4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125,9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125,9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116,7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116,7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116,7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Мероприятия в области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491,3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821,2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821,2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375,0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375,0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375,0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2E7E5B">
              <w:rPr>
                <w:rFonts w:ascii="Times New Roman" w:hAnsi="Times New Roman" w:cs="Times New Roman"/>
                <w:iCs/>
              </w:rPr>
              <w:t>446,2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443,2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обеспечения государственных (муниципальных)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443,2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6906,0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smartTag w:uri="urn:schemas-microsoft-com:office:smarttags" w:element="PersonName">
              <w:r w:rsidRPr="002E7E5B">
                <w:rPr>
                  <w:rFonts w:ascii="Times New Roman" w:hAnsi="Times New Roman" w:cs="Times New Roman"/>
                  <w:i/>
                  <w:iCs/>
                </w:rPr>
                <w:t>Культура</w:t>
              </w:r>
            </w:smartTag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6906,0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3572,7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3572,7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3572,7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3348,4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3307,1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3307,1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265,6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6</w:t>
            </w:r>
            <w:r w:rsidRPr="002E7E5B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3333,3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6</w:t>
            </w:r>
            <w:r w:rsidRPr="002E7E5B">
              <w:rPr>
                <w:rFonts w:ascii="Times New Roman" w:hAnsi="Times New Roman" w:cs="Times New Roman"/>
                <w:lang w:val="en-US"/>
              </w:rPr>
              <w:t>40</w:t>
            </w:r>
            <w:r w:rsidRPr="002E7E5B">
              <w:rPr>
                <w:rFonts w:ascii="Times New Roman" w:hAnsi="Times New Roman" w:cs="Times New Roman"/>
              </w:rPr>
              <w:t>01</w:t>
            </w:r>
            <w:r w:rsidRPr="002E7E5B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3333,3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2048,7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2048,7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1273,6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1273,6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515,0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2E7E5B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7E5B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50,0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122804</w:t>
            </w:r>
            <w:r w:rsidRPr="002E7E5B">
              <w:rPr>
                <w:rFonts w:ascii="Times New Roman" w:hAnsi="Times New Roman" w:cs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122804</w:t>
            </w:r>
            <w:r w:rsidRPr="002E7E5B">
              <w:rPr>
                <w:rFonts w:ascii="Times New Roman" w:hAnsi="Times New Roman" w:cs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</w:rPr>
              <w:t>122804</w:t>
            </w:r>
            <w:r w:rsidRPr="002E7E5B">
              <w:rPr>
                <w:rFonts w:ascii="Times New Roman" w:hAnsi="Times New Roman" w:cs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415,0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E7E5B">
              <w:rPr>
                <w:rFonts w:ascii="Times New Roman" w:hAnsi="Times New Roman" w:cs="Times New Roman"/>
                <w:b/>
                <w:iCs/>
              </w:rPr>
              <w:t>457,1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457,1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Ведомственная целевая программа «Создание благоприятных условий для увеличения </w:t>
            </w: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330,9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2E7E5B">
              <w:rPr>
                <w:rFonts w:ascii="Times New Roman" w:hAnsi="Times New Roman" w:cs="Times New Roman"/>
                <w:i/>
                <w:iCs/>
              </w:rPr>
              <w:t>126,2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126,2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</w:t>
            </w:r>
            <w:r w:rsidRPr="002E7E5B">
              <w:rPr>
                <w:rFonts w:ascii="Times New Roman" w:hAnsi="Times New Roman" w:cs="Times New Roman"/>
                <w:lang w:val="en-US"/>
              </w:rPr>
              <w:t>31</w:t>
            </w:r>
            <w:r w:rsidRPr="002E7E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126,2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  <w:lang w:val="en-US"/>
              </w:rPr>
              <w:t>51001S</w:t>
            </w:r>
            <w:r w:rsidRPr="002E7E5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109,8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16,4</w:t>
            </w:r>
          </w:p>
        </w:tc>
      </w:tr>
      <w:tr w:rsidR="00D01C72" w:rsidRPr="002E7E5B" w:rsidTr="004C3A84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72" w:rsidRPr="002E7E5B" w:rsidRDefault="00D01C72" w:rsidP="004C3A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E7E5B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51001</w:t>
            </w:r>
            <w:r w:rsidRPr="002E7E5B">
              <w:rPr>
                <w:rFonts w:ascii="Times New Roman" w:hAnsi="Times New Roman" w:cs="Times New Roman"/>
                <w:lang w:val="en-US"/>
              </w:rPr>
              <w:t>S</w:t>
            </w:r>
            <w:r w:rsidRPr="002E7E5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2E7E5B">
              <w:rPr>
                <w:rFonts w:ascii="Times New Roman" w:hAnsi="Times New Roman" w:cs="Times New Roman"/>
              </w:rPr>
              <w:t>16,4</w:t>
            </w:r>
          </w:p>
        </w:tc>
      </w:tr>
    </w:tbl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  <w:lang w:val="en-US"/>
        </w:rPr>
      </w:pPr>
    </w:p>
    <w:p w:rsidR="00D01C72" w:rsidRPr="002E7E5B" w:rsidRDefault="00D01C72" w:rsidP="00D01C72">
      <w:pPr>
        <w:rPr>
          <w:rFonts w:ascii="Times New Roman" w:hAnsi="Times New Roman" w:cs="Times New Roman"/>
        </w:rPr>
        <w:sectPr w:rsidR="00D01C72" w:rsidRPr="002E7E5B" w:rsidSect="003558DC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D01C72" w:rsidRPr="002E7E5B" w:rsidRDefault="00D01C72" w:rsidP="00D01C72">
      <w:pPr>
        <w:rPr>
          <w:rFonts w:ascii="Times New Roman" w:hAnsi="Times New Roman" w:cs="Times New Roman"/>
        </w:rPr>
      </w:pP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 xml:space="preserve">  Приложение 6</w:t>
      </w: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 xml:space="preserve">к решению Совета </w:t>
      </w:r>
      <w:proofErr w:type="spellStart"/>
      <w:r w:rsidRPr="002E7E5B">
        <w:rPr>
          <w:rFonts w:ascii="Times New Roman" w:hAnsi="Times New Roman" w:cs="Times New Roman"/>
          <w:sz w:val="20"/>
        </w:rPr>
        <w:t>Коломинского</w:t>
      </w:r>
      <w:proofErr w:type="spellEnd"/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>сельского поселения</w:t>
      </w:r>
    </w:p>
    <w:p w:rsidR="00D01C72" w:rsidRPr="002E7E5B" w:rsidRDefault="00D01C72" w:rsidP="00D01C72">
      <w:pPr>
        <w:ind w:left="522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>от  26.12.2018 № 43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ИСТОЧНИКИ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 xml:space="preserve">внутреннего финансирования дефицита бюджета муниципального образования 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  <w:r w:rsidRPr="002E7E5B">
        <w:rPr>
          <w:rFonts w:ascii="Times New Roman" w:hAnsi="Times New Roman" w:cs="Times New Roman"/>
          <w:b/>
        </w:rPr>
        <w:t>«</w:t>
      </w:r>
      <w:proofErr w:type="spellStart"/>
      <w:r w:rsidRPr="002E7E5B">
        <w:rPr>
          <w:rFonts w:ascii="Times New Roman" w:hAnsi="Times New Roman" w:cs="Times New Roman"/>
          <w:b/>
        </w:rPr>
        <w:t>Коломинское</w:t>
      </w:r>
      <w:proofErr w:type="spellEnd"/>
      <w:r w:rsidRPr="002E7E5B">
        <w:rPr>
          <w:rFonts w:ascii="Times New Roman" w:hAnsi="Times New Roman" w:cs="Times New Roman"/>
          <w:b/>
        </w:rPr>
        <w:t xml:space="preserve"> сельское поселение» на 2018  год   </w:t>
      </w: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  <w:b/>
          <w:i/>
        </w:rPr>
      </w:pPr>
    </w:p>
    <w:p w:rsidR="00D01C72" w:rsidRPr="002E7E5B" w:rsidRDefault="00D01C72" w:rsidP="00D01C7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3780"/>
      </w:tblGrid>
      <w:tr w:rsidR="00D01C72" w:rsidRPr="002E7E5B" w:rsidTr="004C3A84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ac"/>
              <w:rPr>
                <w:sz w:val="22"/>
                <w:szCs w:val="22"/>
              </w:rPr>
            </w:pPr>
            <w:r w:rsidRPr="002E7E5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E7E5B">
              <w:rPr>
                <w:sz w:val="22"/>
                <w:szCs w:val="22"/>
              </w:rPr>
              <w:t>источников внутреннего финансирования дефицитов бюджетов</w:t>
            </w:r>
            <w:r w:rsidRPr="002E7E5B">
              <w:rPr>
                <w:b w:val="0"/>
                <w:sz w:val="22"/>
                <w:szCs w:val="22"/>
              </w:rPr>
              <w:t xml:space="preserve"> </w:t>
            </w:r>
            <w:r w:rsidRPr="002E7E5B">
              <w:rPr>
                <w:sz w:val="22"/>
                <w:szCs w:val="22"/>
              </w:rPr>
              <w:t>Российской Федерации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ac"/>
              <w:rPr>
                <w:sz w:val="22"/>
                <w:szCs w:val="22"/>
              </w:rPr>
            </w:pPr>
            <w:r w:rsidRPr="002E7E5B">
              <w:rPr>
                <w:sz w:val="22"/>
                <w:szCs w:val="22"/>
              </w:rPr>
              <w:t>Сумма, тыс. рублей</w:t>
            </w:r>
          </w:p>
        </w:tc>
      </w:tr>
      <w:tr w:rsidR="00D01C72" w:rsidRPr="002E7E5B" w:rsidTr="004C3A84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ac"/>
              <w:jc w:val="both"/>
              <w:rPr>
                <w:b w:val="0"/>
                <w:sz w:val="22"/>
                <w:szCs w:val="22"/>
              </w:rPr>
            </w:pPr>
            <w:r w:rsidRPr="002E7E5B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ac"/>
              <w:rPr>
                <w:b w:val="0"/>
                <w:sz w:val="22"/>
                <w:szCs w:val="22"/>
              </w:rPr>
            </w:pPr>
            <w:r w:rsidRPr="002E7E5B">
              <w:rPr>
                <w:b w:val="0"/>
                <w:sz w:val="22"/>
                <w:szCs w:val="22"/>
              </w:rPr>
              <w:t>156,0</w:t>
            </w:r>
          </w:p>
        </w:tc>
      </w:tr>
      <w:tr w:rsidR="00D01C72" w:rsidRPr="002E7E5B" w:rsidTr="004C3A84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ac"/>
              <w:jc w:val="both"/>
              <w:rPr>
                <w:sz w:val="22"/>
                <w:szCs w:val="22"/>
              </w:rPr>
            </w:pPr>
            <w:r w:rsidRPr="002E7E5B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72" w:rsidRPr="002E7E5B" w:rsidRDefault="00D01C72" w:rsidP="004C3A84">
            <w:pPr>
              <w:pStyle w:val="ac"/>
              <w:rPr>
                <w:sz w:val="22"/>
                <w:szCs w:val="22"/>
              </w:rPr>
            </w:pPr>
            <w:r w:rsidRPr="002E7E5B">
              <w:rPr>
                <w:sz w:val="22"/>
                <w:szCs w:val="22"/>
              </w:rPr>
              <w:t>156,0</w:t>
            </w:r>
          </w:p>
        </w:tc>
      </w:tr>
    </w:tbl>
    <w:p w:rsidR="00D01C72" w:rsidRPr="002E7E5B" w:rsidRDefault="00D01C72" w:rsidP="00D01C72">
      <w:pPr>
        <w:ind w:left="10980"/>
        <w:jc w:val="right"/>
        <w:rPr>
          <w:rFonts w:ascii="Times New Roman" w:hAnsi="Times New Roman" w:cs="Times New Roman"/>
          <w:sz w:val="20"/>
        </w:rPr>
      </w:pPr>
      <w:r w:rsidRPr="002E7E5B">
        <w:rPr>
          <w:rFonts w:ascii="Times New Roman" w:hAnsi="Times New Roman" w:cs="Times New Roman"/>
          <w:sz w:val="20"/>
        </w:rPr>
        <w:t xml:space="preserve">кого </w:t>
      </w:r>
      <w:proofErr w:type="spellStart"/>
      <w:r w:rsidRPr="002E7E5B">
        <w:rPr>
          <w:rFonts w:ascii="Times New Roman" w:hAnsi="Times New Roman" w:cs="Times New Roman"/>
          <w:sz w:val="20"/>
        </w:rPr>
        <w:t>поселени</w:t>
      </w:r>
      <w:proofErr w:type="spellEnd"/>
      <w:r w:rsidRPr="002E7E5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7E5B">
        <w:rPr>
          <w:rFonts w:ascii="Times New Roman" w:hAnsi="Times New Roman" w:cs="Times New Roman"/>
          <w:sz w:val="20"/>
        </w:rPr>
        <w:t>кеенлоеч</w:t>
      </w:r>
      <w:proofErr w:type="spellEnd"/>
    </w:p>
    <w:sectPr w:rsidR="00D01C72" w:rsidRPr="002E7E5B" w:rsidSect="006A349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9F5"/>
    <w:rsid w:val="00007FE2"/>
    <w:rsid w:val="00021BC7"/>
    <w:rsid w:val="000269F0"/>
    <w:rsid w:val="000560C2"/>
    <w:rsid w:val="00060635"/>
    <w:rsid w:val="0007405B"/>
    <w:rsid w:val="00076CFC"/>
    <w:rsid w:val="000E1431"/>
    <w:rsid w:val="000F0397"/>
    <w:rsid w:val="000F6971"/>
    <w:rsid w:val="00103645"/>
    <w:rsid w:val="00116EC5"/>
    <w:rsid w:val="00121C71"/>
    <w:rsid w:val="00122B04"/>
    <w:rsid w:val="0013438E"/>
    <w:rsid w:val="0017072B"/>
    <w:rsid w:val="001727FE"/>
    <w:rsid w:val="00184659"/>
    <w:rsid w:val="0018674F"/>
    <w:rsid w:val="001A39FE"/>
    <w:rsid w:val="001B5464"/>
    <w:rsid w:val="001F5001"/>
    <w:rsid w:val="00213FC9"/>
    <w:rsid w:val="002229E3"/>
    <w:rsid w:val="00222ACA"/>
    <w:rsid w:val="0029457E"/>
    <w:rsid w:val="002C2836"/>
    <w:rsid w:val="002E7E5B"/>
    <w:rsid w:val="00316E49"/>
    <w:rsid w:val="003216DB"/>
    <w:rsid w:val="00326B0E"/>
    <w:rsid w:val="00332F01"/>
    <w:rsid w:val="003401E0"/>
    <w:rsid w:val="0036170D"/>
    <w:rsid w:val="003A0222"/>
    <w:rsid w:val="003C5CA1"/>
    <w:rsid w:val="00460A6F"/>
    <w:rsid w:val="00496EAF"/>
    <w:rsid w:val="004C4350"/>
    <w:rsid w:val="004D6D21"/>
    <w:rsid w:val="00504F3F"/>
    <w:rsid w:val="00505E32"/>
    <w:rsid w:val="005155A6"/>
    <w:rsid w:val="00553789"/>
    <w:rsid w:val="00563211"/>
    <w:rsid w:val="00587B52"/>
    <w:rsid w:val="00590D23"/>
    <w:rsid w:val="005A2B11"/>
    <w:rsid w:val="005B297B"/>
    <w:rsid w:val="005B464F"/>
    <w:rsid w:val="00600463"/>
    <w:rsid w:val="00623365"/>
    <w:rsid w:val="0062709C"/>
    <w:rsid w:val="00656592"/>
    <w:rsid w:val="00675A0D"/>
    <w:rsid w:val="00690CF2"/>
    <w:rsid w:val="006A2A4E"/>
    <w:rsid w:val="006A349D"/>
    <w:rsid w:val="006B1887"/>
    <w:rsid w:val="006B47EC"/>
    <w:rsid w:val="006C68B9"/>
    <w:rsid w:val="00726C4C"/>
    <w:rsid w:val="00735C43"/>
    <w:rsid w:val="00742EC6"/>
    <w:rsid w:val="007944F2"/>
    <w:rsid w:val="007A3569"/>
    <w:rsid w:val="007A35FB"/>
    <w:rsid w:val="007B0FEC"/>
    <w:rsid w:val="007B6990"/>
    <w:rsid w:val="007C4615"/>
    <w:rsid w:val="007E3940"/>
    <w:rsid w:val="00800BA1"/>
    <w:rsid w:val="00803F1A"/>
    <w:rsid w:val="00832DCF"/>
    <w:rsid w:val="00862C1E"/>
    <w:rsid w:val="00866C10"/>
    <w:rsid w:val="008B0A68"/>
    <w:rsid w:val="008C0C79"/>
    <w:rsid w:val="008D3AAE"/>
    <w:rsid w:val="00915BBB"/>
    <w:rsid w:val="00943155"/>
    <w:rsid w:val="00945B8A"/>
    <w:rsid w:val="009565F9"/>
    <w:rsid w:val="00963E86"/>
    <w:rsid w:val="00970D43"/>
    <w:rsid w:val="0099446A"/>
    <w:rsid w:val="009A3C31"/>
    <w:rsid w:val="009A7EAB"/>
    <w:rsid w:val="009B00FF"/>
    <w:rsid w:val="009B2DED"/>
    <w:rsid w:val="009D0880"/>
    <w:rsid w:val="00A564EF"/>
    <w:rsid w:val="00A63642"/>
    <w:rsid w:val="00A648E8"/>
    <w:rsid w:val="00A67DF3"/>
    <w:rsid w:val="00A967FF"/>
    <w:rsid w:val="00AA2FD1"/>
    <w:rsid w:val="00AB38FC"/>
    <w:rsid w:val="00AB6AC8"/>
    <w:rsid w:val="00AD0360"/>
    <w:rsid w:val="00B024C5"/>
    <w:rsid w:val="00B175BC"/>
    <w:rsid w:val="00B754B0"/>
    <w:rsid w:val="00B85BED"/>
    <w:rsid w:val="00B91174"/>
    <w:rsid w:val="00B92186"/>
    <w:rsid w:val="00B9501E"/>
    <w:rsid w:val="00BD7CEF"/>
    <w:rsid w:val="00BE0682"/>
    <w:rsid w:val="00BE7F73"/>
    <w:rsid w:val="00BF4B50"/>
    <w:rsid w:val="00C1614B"/>
    <w:rsid w:val="00C16970"/>
    <w:rsid w:val="00C27BF8"/>
    <w:rsid w:val="00C30C6B"/>
    <w:rsid w:val="00C36233"/>
    <w:rsid w:val="00C40514"/>
    <w:rsid w:val="00C40AAF"/>
    <w:rsid w:val="00C65707"/>
    <w:rsid w:val="00C65851"/>
    <w:rsid w:val="00C67499"/>
    <w:rsid w:val="00C72F0D"/>
    <w:rsid w:val="00CC425D"/>
    <w:rsid w:val="00CD5FAF"/>
    <w:rsid w:val="00CE49C8"/>
    <w:rsid w:val="00CF06D4"/>
    <w:rsid w:val="00CF6A8E"/>
    <w:rsid w:val="00D01C72"/>
    <w:rsid w:val="00D14E73"/>
    <w:rsid w:val="00D2262E"/>
    <w:rsid w:val="00D618ED"/>
    <w:rsid w:val="00D6421C"/>
    <w:rsid w:val="00D6503F"/>
    <w:rsid w:val="00D94DA4"/>
    <w:rsid w:val="00DB6EC1"/>
    <w:rsid w:val="00DB7027"/>
    <w:rsid w:val="00DC2401"/>
    <w:rsid w:val="00DD7171"/>
    <w:rsid w:val="00DE38F4"/>
    <w:rsid w:val="00E05388"/>
    <w:rsid w:val="00E06DA0"/>
    <w:rsid w:val="00E34D56"/>
    <w:rsid w:val="00E400D5"/>
    <w:rsid w:val="00E4318B"/>
    <w:rsid w:val="00E549F5"/>
    <w:rsid w:val="00E74586"/>
    <w:rsid w:val="00EA0B0A"/>
    <w:rsid w:val="00F06874"/>
    <w:rsid w:val="00F540EF"/>
    <w:rsid w:val="00F841F3"/>
    <w:rsid w:val="00F85D16"/>
    <w:rsid w:val="00F94A58"/>
    <w:rsid w:val="00F94CEC"/>
    <w:rsid w:val="00F95761"/>
    <w:rsid w:val="00FB16B4"/>
    <w:rsid w:val="00FD1320"/>
    <w:rsid w:val="00FE4FAB"/>
    <w:rsid w:val="00FF3C57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6"/>
  </w:style>
  <w:style w:type="paragraph" w:styleId="1">
    <w:name w:val="heading 1"/>
    <w:basedOn w:val="a"/>
    <w:next w:val="a"/>
    <w:link w:val="10"/>
    <w:qFormat/>
    <w:rsid w:val="00D01C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1C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C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1C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1C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1C7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D01C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01C7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01C7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9F5"/>
    <w:rPr>
      <w:color w:val="0000FF"/>
      <w:u w:val="single"/>
    </w:rPr>
  </w:style>
  <w:style w:type="paragraph" w:customStyle="1" w:styleId="Iniiaiieoaeno2">
    <w:name w:val="Iniiaiie oaeno 2"/>
    <w:basedOn w:val="a"/>
    <w:rsid w:val="00E549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5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587B52"/>
    <w:pPr>
      <w:ind w:left="720"/>
      <w:contextualSpacing/>
    </w:pPr>
  </w:style>
  <w:style w:type="paragraph" w:styleId="a5">
    <w:name w:val="Balloon Text"/>
    <w:basedOn w:val="a"/>
    <w:link w:val="a6"/>
    <w:unhideWhenUsed/>
    <w:rsid w:val="0051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5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1C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01C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1C7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01C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01C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01C7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D01C7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01C7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01C72"/>
    <w:rPr>
      <w:rFonts w:ascii="Arial" w:eastAsia="Times New Roman" w:hAnsi="Arial" w:cs="Arial"/>
    </w:rPr>
  </w:style>
  <w:style w:type="character" w:styleId="a7">
    <w:name w:val="FollowedHyperlink"/>
    <w:basedOn w:val="a0"/>
    <w:rsid w:val="00D01C72"/>
    <w:rPr>
      <w:color w:val="800080"/>
      <w:u w:val="single"/>
    </w:rPr>
  </w:style>
  <w:style w:type="paragraph" w:styleId="a8">
    <w:name w:val="header"/>
    <w:basedOn w:val="a"/>
    <w:link w:val="a9"/>
    <w:rsid w:val="00D01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01C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D01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01C7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D01C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Название Знак"/>
    <w:basedOn w:val="a0"/>
    <w:link w:val="ac"/>
    <w:rsid w:val="00D01C72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D01C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01C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01C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01C7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D01C72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D01C72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D01C72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D01C72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D01C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01C7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D01C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D01C72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D01C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D01C7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01C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01C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D01C7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D01C72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D01C7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D01C7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D0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D443-B32D-4F35-AD77-171AC952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6353</Words>
  <Characters>36214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84</cp:revision>
  <cp:lastPrinted>2018-12-26T07:59:00Z</cp:lastPrinted>
  <dcterms:created xsi:type="dcterms:W3CDTF">2018-02-06T03:10:00Z</dcterms:created>
  <dcterms:modified xsi:type="dcterms:W3CDTF">2018-12-28T10:15:00Z</dcterms:modified>
</cp:coreProperties>
</file>