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F8C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  <w:bookmarkStart w:id="0" w:name="_Hlk101537581"/>
      <w:r w:rsidRPr="006249FF">
        <w:rPr>
          <w:b/>
          <w:sz w:val="24"/>
          <w:szCs w:val="24"/>
        </w:rPr>
        <w:t>АДМИНИСТРАЦИЯ</w:t>
      </w:r>
    </w:p>
    <w:p w14:paraId="1BBE16BC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667AD89A" w14:textId="77777777" w:rsidR="00E71F68" w:rsidRPr="006249FF" w:rsidRDefault="00E71F68" w:rsidP="00E71F68">
      <w:pPr>
        <w:rPr>
          <w:b/>
          <w:sz w:val="24"/>
          <w:szCs w:val="24"/>
        </w:rPr>
      </w:pPr>
    </w:p>
    <w:p w14:paraId="11D46F87" w14:textId="77777777" w:rsidR="00E71F68" w:rsidRPr="006249FF" w:rsidRDefault="00E71F68" w:rsidP="00E71F68">
      <w:pPr>
        <w:rPr>
          <w:sz w:val="24"/>
          <w:szCs w:val="24"/>
        </w:rPr>
      </w:pPr>
    </w:p>
    <w:p w14:paraId="1DC750E2" w14:textId="77777777" w:rsidR="00E71F68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276A27B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</w:p>
    <w:p w14:paraId="1C43FAE3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</w:p>
    <w:p w14:paraId="76FCA4C4" w14:textId="195A377B" w:rsidR="00E71F68" w:rsidRPr="006249FF" w:rsidRDefault="00E71F68" w:rsidP="00E71F68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22.04.2022</w:t>
      </w:r>
      <w:r w:rsidRPr="006249FF">
        <w:rPr>
          <w:sz w:val="24"/>
          <w:szCs w:val="24"/>
        </w:rPr>
        <w:t xml:space="preserve">                                     с. </w:t>
      </w:r>
      <w:proofErr w:type="spellStart"/>
      <w:r w:rsidRPr="006249FF">
        <w:rPr>
          <w:sz w:val="24"/>
          <w:szCs w:val="24"/>
        </w:rPr>
        <w:t>Коломинские</w:t>
      </w:r>
      <w:proofErr w:type="spellEnd"/>
      <w:r w:rsidRPr="006249FF">
        <w:rPr>
          <w:sz w:val="24"/>
          <w:szCs w:val="24"/>
        </w:rPr>
        <w:t xml:space="preserve"> Гривы                                                № </w:t>
      </w:r>
      <w:r>
        <w:rPr>
          <w:sz w:val="24"/>
          <w:szCs w:val="24"/>
        </w:rPr>
        <w:t>40</w:t>
      </w:r>
    </w:p>
    <w:p w14:paraId="5549DCED" w14:textId="77777777" w:rsidR="00E71F68" w:rsidRPr="002F61A9" w:rsidRDefault="00E71F68" w:rsidP="00E71F68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0DAD5554" w14:textId="77777777" w:rsidR="00E71F68" w:rsidRDefault="00E71F68" w:rsidP="00E71F68">
      <w:pPr>
        <w:jc w:val="both"/>
        <w:rPr>
          <w:sz w:val="20"/>
          <w:szCs w:val="20"/>
        </w:rPr>
      </w:pPr>
    </w:p>
    <w:p w14:paraId="4DAF3A34" w14:textId="75BF0E65" w:rsidR="00E71F68" w:rsidRDefault="00E71F68" w:rsidP="00E71F6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E82902">
        <w:rPr>
          <w:sz w:val="24"/>
          <w:szCs w:val="24"/>
        </w:rPr>
        <w:t>Программ</w:t>
      </w:r>
      <w:r>
        <w:rPr>
          <w:sz w:val="24"/>
          <w:szCs w:val="24"/>
        </w:rPr>
        <w:t>у</w:t>
      </w:r>
      <w:r w:rsidRPr="00E82902">
        <w:rPr>
          <w:sz w:val="24"/>
          <w:szCs w:val="24"/>
        </w:rPr>
        <w:t xml:space="preserve"> профилактики рисков причинения вреда (ущерба) охраняемым </w:t>
      </w:r>
      <w:r>
        <w:rPr>
          <w:sz w:val="24"/>
          <w:szCs w:val="24"/>
        </w:rPr>
        <w:t xml:space="preserve">законом ценностям на 2022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</w:t>
      </w:r>
    </w:p>
    <w:p w14:paraId="5658A9B1" w14:textId="0664D3E7" w:rsidR="00E71F68" w:rsidRPr="00E82902" w:rsidRDefault="00E71F68" w:rsidP="00E71F68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на территории муниципального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14:paraId="2272CC1C" w14:textId="77777777" w:rsidR="00E71F68" w:rsidRPr="008600DB" w:rsidRDefault="00E71F68" w:rsidP="00E71F68">
      <w:pPr>
        <w:ind w:firstLine="567"/>
        <w:jc w:val="center"/>
        <w:rPr>
          <w:b/>
        </w:rPr>
      </w:pPr>
    </w:p>
    <w:p w14:paraId="290D1BB9" w14:textId="70F9B40B" w:rsidR="00E71F68" w:rsidRDefault="00E71F68" w:rsidP="00E71F68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2D259B">
        <w:rPr>
          <w:sz w:val="24"/>
          <w:szCs w:val="24"/>
          <w:shd w:val="clear" w:color="auto" w:fill="FFFFFF"/>
        </w:rPr>
        <w:t xml:space="preserve">В целях приведения нормативной </w:t>
      </w:r>
      <w:r>
        <w:rPr>
          <w:sz w:val="24"/>
          <w:szCs w:val="24"/>
          <w:shd w:val="clear" w:color="auto" w:fill="FFFFFF"/>
        </w:rPr>
        <w:t xml:space="preserve">правовой </w:t>
      </w:r>
      <w:r w:rsidRPr="002D259B">
        <w:rPr>
          <w:sz w:val="24"/>
          <w:szCs w:val="24"/>
          <w:shd w:val="clear" w:color="auto" w:fill="FFFFFF"/>
        </w:rPr>
        <w:t>базы муниципального образования «</w:t>
      </w:r>
      <w:proofErr w:type="spellStart"/>
      <w:r>
        <w:rPr>
          <w:sz w:val="24"/>
          <w:szCs w:val="24"/>
          <w:shd w:val="clear" w:color="auto" w:fill="FFFFFF"/>
        </w:rPr>
        <w:t>Коломинское</w:t>
      </w:r>
      <w:proofErr w:type="spellEnd"/>
      <w:r w:rsidRPr="002D259B">
        <w:rPr>
          <w:sz w:val="24"/>
          <w:szCs w:val="24"/>
          <w:shd w:val="clear" w:color="auto" w:fill="FFFFFF"/>
        </w:rPr>
        <w:t xml:space="preserve"> сельское поселение» в соответствие с </w:t>
      </w:r>
      <w:r>
        <w:rPr>
          <w:sz w:val="24"/>
          <w:szCs w:val="24"/>
          <w:shd w:val="clear" w:color="auto" w:fill="FFFFFF"/>
        </w:rPr>
        <w:t xml:space="preserve">действующим </w:t>
      </w:r>
      <w:r w:rsidRPr="002D259B">
        <w:rPr>
          <w:sz w:val="24"/>
          <w:szCs w:val="24"/>
          <w:shd w:val="clear" w:color="auto" w:fill="FFFFFF"/>
        </w:rPr>
        <w:t>законодательством Российской Федерации</w:t>
      </w:r>
      <w:r>
        <w:rPr>
          <w:sz w:val="24"/>
          <w:szCs w:val="24"/>
          <w:shd w:val="clear" w:color="auto" w:fill="FFFFFF"/>
        </w:rPr>
        <w:t>, р</w:t>
      </w:r>
      <w:r w:rsidRPr="005A01F0">
        <w:rPr>
          <w:sz w:val="24"/>
          <w:szCs w:val="24"/>
        </w:rPr>
        <w:t xml:space="preserve">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76ED61F8" w14:textId="77777777" w:rsidR="00E71F68" w:rsidRPr="005A01F0" w:rsidRDefault="00E71F68" w:rsidP="00E71F68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0BD4582A" w14:textId="77777777" w:rsidR="00E71F68" w:rsidRPr="005A01F0" w:rsidRDefault="00E71F68" w:rsidP="00E71F68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6C46FA7A" w14:textId="77777777" w:rsidR="00E71F68" w:rsidRPr="005A01F0" w:rsidRDefault="00E71F68" w:rsidP="00E71F68">
      <w:pPr>
        <w:jc w:val="both"/>
        <w:rPr>
          <w:b/>
          <w:sz w:val="24"/>
          <w:szCs w:val="24"/>
        </w:rPr>
      </w:pPr>
    </w:p>
    <w:p w14:paraId="16D1EA8E" w14:textId="1712A27C" w:rsidR="00E71F68" w:rsidRDefault="00E71F68" w:rsidP="00E71F6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Внесли в </w:t>
      </w:r>
      <w:r w:rsidRPr="005A01F0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2022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на территории муниципального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 w:rsidR="007544DD">
        <w:rPr>
          <w:sz w:val="24"/>
          <w:szCs w:val="24"/>
        </w:rPr>
        <w:t xml:space="preserve">, утвержденную постановлением Администрации </w:t>
      </w:r>
      <w:proofErr w:type="spellStart"/>
      <w:r w:rsidR="007544DD">
        <w:rPr>
          <w:sz w:val="24"/>
          <w:szCs w:val="24"/>
        </w:rPr>
        <w:t>Коломинского</w:t>
      </w:r>
      <w:proofErr w:type="spellEnd"/>
      <w:r w:rsidR="007544DD">
        <w:rPr>
          <w:sz w:val="24"/>
          <w:szCs w:val="24"/>
        </w:rPr>
        <w:t xml:space="preserve"> сельского поселения от 20.12.2021 № 76</w:t>
      </w:r>
      <w:r>
        <w:rPr>
          <w:sz w:val="24"/>
          <w:szCs w:val="24"/>
        </w:rPr>
        <w:t xml:space="preserve"> следующие изменения:</w:t>
      </w:r>
    </w:p>
    <w:p w14:paraId="1C3489FB" w14:textId="269E12E4" w:rsidR="00E71F68" w:rsidRDefault="00E71F68" w:rsidP="00E71F6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 часть 3 изложить в редакции:</w:t>
      </w:r>
    </w:p>
    <w:p w14:paraId="3D6AB7C3" w14:textId="58D3B7B7" w:rsidR="00E71F68" w:rsidRDefault="00E71F68" w:rsidP="00E71F6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«</w:t>
      </w: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326A08">
        <w:rPr>
          <w:b/>
          <w:color w:val="000000"/>
          <w:sz w:val="24"/>
          <w:szCs w:val="24"/>
          <w:shd w:val="clear" w:color="auto" w:fill="FFFFFF"/>
        </w:rPr>
        <w:t>проведения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909"/>
        <w:gridCol w:w="2169"/>
        <w:gridCol w:w="1933"/>
      </w:tblGrid>
      <w:tr w:rsidR="001B4210" w14:paraId="1AF29874" w14:textId="77777777" w:rsidTr="001B4210">
        <w:tc>
          <w:tcPr>
            <w:tcW w:w="560" w:type="dxa"/>
            <w:vAlign w:val="center"/>
          </w:tcPr>
          <w:p w14:paraId="1D6906F5" w14:textId="77777777" w:rsidR="001B4210" w:rsidRPr="00A44788" w:rsidRDefault="001B4210" w:rsidP="001B4210">
            <w:pPr>
              <w:jc w:val="center"/>
              <w:rPr>
                <w:b/>
                <w:sz w:val="24"/>
                <w:szCs w:val="24"/>
              </w:rPr>
            </w:pPr>
            <w:r w:rsidRPr="00A44788">
              <w:rPr>
                <w:b/>
                <w:sz w:val="24"/>
                <w:szCs w:val="24"/>
              </w:rPr>
              <w:t>№ п/п</w:t>
            </w:r>
          </w:p>
          <w:p w14:paraId="21975324" w14:textId="77777777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09" w:type="dxa"/>
            <w:vAlign w:val="center"/>
          </w:tcPr>
          <w:p w14:paraId="613CAB49" w14:textId="77777777" w:rsidR="001B4210" w:rsidRPr="00A44788" w:rsidRDefault="001B4210" w:rsidP="001B421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788">
              <w:rPr>
                <w:b/>
                <w:sz w:val="24"/>
                <w:szCs w:val="24"/>
              </w:rPr>
              <w:t>Наименование</w:t>
            </w:r>
          </w:p>
          <w:p w14:paraId="455D5CC7" w14:textId="6F83F7E4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9" w:type="dxa"/>
            <w:vAlign w:val="center"/>
          </w:tcPr>
          <w:p w14:paraId="29BD09D3" w14:textId="34C9E701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3" w:type="dxa"/>
            <w:vAlign w:val="center"/>
          </w:tcPr>
          <w:p w14:paraId="542E9AB9" w14:textId="40AFF0E6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B4210" w14:paraId="2333A1E2" w14:textId="77777777" w:rsidTr="001B4210">
        <w:tc>
          <w:tcPr>
            <w:tcW w:w="560" w:type="dxa"/>
          </w:tcPr>
          <w:p w14:paraId="67CF6D89" w14:textId="38B971BC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</w:rPr>
              <w:t>1</w:t>
            </w:r>
          </w:p>
        </w:tc>
        <w:tc>
          <w:tcPr>
            <w:tcW w:w="4909" w:type="dxa"/>
          </w:tcPr>
          <w:p w14:paraId="3D4D0C65" w14:textId="77777777" w:rsidR="001B4210" w:rsidRPr="00E71F6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</w:p>
          <w:p w14:paraId="4FE14306" w14:textId="77777777" w:rsidR="001B4210" w:rsidRPr="00A4478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0FD53033" w14:textId="77777777" w:rsidR="001B4210" w:rsidRPr="00A44788" w:rsidRDefault="001B4210" w:rsidP="001B4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00FB" w14:textId="77777777" w:rsidR="001B4210" w:rsidRDefault="001B4210" w:rsidP="001B421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9" w:type="dxa"/>
          </w:tcPr>
          <w:p w14:paraId="63F45959" w14:textId="00A6C10A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</w:rPr>
              <w:t>Постоянно</w:t>
            </w:r>
          </w:p>
        </w:tc>
        <w:tc>
          <w:tcPr>
            <w:tcW w:w="1933" w:type="dxa"/>
          </w:tcPr>
          <w:p w14:paraId="3014A611" w14:textId="18484C11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4210" w14:paraId="5A794D59" w14:textId="77777777" w:rsidTr="001B4210">
        <w:tc>
          <w:tcPr>
            <w:tcW w:w="560" w:type="dxa"/>
          </w:tcPr>
          <w:p w14:paraId="0ED62E6D" w14:textId="682E2E82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</w:rPr>
              <w:t>2</w:t>
            </w:r>
          </w:p>
        </w:tc>
        <w:tc>
          <w:tcPr>
            <w:tcW w:w="4909" w:type="dxa"/>
          </w:tcPr>
          <w:p w14:paraId="4EBB2092" w14:textId="77777777" w:rsidR="001B4210" w:rsidRPr="00E71F6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7BDD57BA" w14:textId="77777777" w:rsidR="001B4210" w:rsidRPr="00A4478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757B80D7" w14:textId="77777777" w:rsidR="001B4210" w:rsidRPr="00A4478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49BFBE79" w14:textId="1E0AA521" w:rsidR="001B4210" w:rsidRDefault="001B4210" w:rsidP="001B421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rFonts w:cs="Times New Roman"/>
                <w:sz w:val="24"/>
                <w:szCs w:val="24"/>
              </w:rPr>
              <w:t xml:space="preserve">Доклад размещается на официальном </w:t>
            </w:r>
            <w:proofErr w:type="gramStart"/>
            <w:r w:rsidRPr="00A44788">
              <w:rPr>
                <w:rFonts w:cs="Times New Roman"/>
                <w:sz w:val="24"/>
                <w:szCs w:val="24"/>
              </w:rPr>
              <w:t>сай</w:t>
            </w:r>
            <w:r>
              <w:rPr>
                <w:rFonts w:cs="Times New Roman"/>
                <w:sz w:val="24"/>
                <w:szCs w:val="24"/>
              </w:rPr>
              <w:t>те</w:t>
            </w:r>
            <w:r w:rsidRPr="00A447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B4210">
              <w:rPr>
                <w:rFonts w:cs="Times New Roman"/>
                <w:sz w:val="24"/>
                <w:szCs w:val="24"/>
              </w:rPr>
              <w:t>муниципального</w:t>
            </w:r>
            <w:proofErr w:type="gramEnd"/>
            <w:r w:rsidRPr="001B4210">
              <w:rPr>
                <w:rFonts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1B4210">
              <w:rPr>
                <w:rFonts w:cs="Times New Roman"/>
                <w:sz w:val="24"/>
                <w:szCs w:val="24"/>
              </w:rPr>
              <w:t>Коломинское</w:t>
            </w:r>
            <w:proofErr w:type="spellEnd"/>
            <w:r w:rsidRPr="001B4210">
              <w:rPr>
                <w:rFonts w:cs="Times New Roman"/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A44788">
              <w:rPr>
                <w:rFonts w:cs="Times New Roman"/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169" w:type="dxa"/>
          </w:tcPr>
          <w:p w14:paraId="196DA18E" w14:textId="77777777" w:rsidR="001B4210" w:rsidRPr="00A44788" w:rsidRDefault="001B4210" w:rsidP="001B4210">
            <w:pPr>
              <w:pStyle w:val="HTM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подготовки доклада не позднее 20 декабря, срок размещения доклада на </w:t>
            </w:r>
            <w:r w:rsidRPr="00A44788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контрольного органа, в течение 10 дней со дня утверждения доклада</w:t>
            </w:r>
          </w:p>
          <w:p w14:paraId="5BFB0E9B" w14:textId="77777777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3" w:type="dxa"/>
          </w:tcPr>
          <w:p w14:paraId="496C4AAB" w14:textId="1DDB91C4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A44788">
              <w:rPr>
                <w:sz w:val="24"/>
                <w:szCs w:val="24"/>
                <w:lang w:eastAsia="en-US"/>
              </w:rPr>
              <w:lastRenderedPageBreak/>
              <w:t>муниципального контроля</w:t>
            </w:r>
          </w:p>
        </w:tc>
      </w:tr>
      <w:tr w:rsidR="001B4210" w14:paraId="6D1A9CC5" w14:textId="77777777" w:rsidTr="001B4210">
        <w:tc>
          <w:tcPr>
            <w:tcW w:w="560" w:type="dxa"/>
          </w:tcPr>
          <w:p w14:paraId="7A993741" w14:textId="6DC66D33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9" w:type="dxa"/>
          </w:tcPr>
          <w:p w14:paraId="705821C7" w14:textId="77777777" w:rsidR="001B4210" w:rsidRPr="00E71F6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  <w:p w14:paraId="69A8A3C6" w14:textId="77777777" w:rsidR="001B4210" w:rsidRDefault="001B4210" w:rsidP="001B4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788">
              <w:rPr>
                <w:rFonts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2E9B657" w14:textId="4276FBDA" w:rsidR="001B4210" w:rsidRDefault="001B4210" w:rsidP="001B421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9" w:type="dxa"/>
          </w:tcPr>
          <w:p w14:paraId="3B052004" w14:textId="39A28A4C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33" w:type="dxa"/>
          </w:tcPr>
          <w:p w14:paraId="4EAA0F52" w14:textId="2BA06047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4210" w14:paraId="58CCD233" w14:textId="77777777" w:rsidTr="001B4210">
        <w:tc>
          <w:tcPr>
            <w:tcW w:w="560" w:type="dxa"/>
          </w:tcPr>
          <w:p w14:paraId="30FD258F" w14:textId="098203FC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</w:rPr>
              <w:t>4</w:t>
            </w:r>
          </w:p>
        </w:tc>
        <w:tc>
          <w:tcPr>
            <w:tcW w:w="4909" w:type="dxa"/>
          </w:tcPr>
          <w:p w14:paraId="5BDF84E1" w14:textId="77777777" w:rsidR="001B4210" w:rsidRPr="00E71F6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17ACF6F9" w14:textId="77777777" w:rsidR="001B4210" w:rsidRDefault="001B4210" w:rsidP="001B4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788">
              <w:rPr>
                <w:rFonts w:cs="Times New Roman"/>
                <w:sz w:val="24"/>
                <w:szCs w:val="24"/>
              </w:rPr>
              <w:t xml:space="preserve"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</w:t>
            </w:r>
            <w:r>
              <w:rPr>
                <w:rFonts w:cs="Times New Roman"/>
                <w:sz w:val="24"/>
                <w:szCs w:val="24"/>
              </w:rPr>
              <w:t xml:space="preserve">земельного </w:t>
            </w:r>
            <w:r w:rsidRPr="00A44788">
              <w:rPr>
                <w:rFonts w:cs="Times New Roman"/>
                <w:sz w:val="24"/>
                <w:szCs w:val="24"/>
              </w:rPr>
              <w:t>контроля на территории муниципального образования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Коломинское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4788">
              <w:rPr>
                <w:rFonts w:cs="Times New Roman"/>
                <w:sz w:val="24"/>
                <w:szCs w:val="24"/>
              </w:rPr>
              <w:t xml:space="preserve">сельское поселение», утвержденным решением Совета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Коломинского</w:t>
            </w:r>
            <w:proofErr w:type="spellEnd"/>
            <w:r w:rsidRPr="00A44788">
              <w:rPr>
                <w:rFonts w:cs="Times New Roman"/>
                <w:sz w:val="24"/>
                <w:szCs w:val="24"/>
              </w:rPr>
              <w:t xml:space="preserve"> сельского поселения от </w:t>
            </w:r>
            <w:r>
              <w:rPr>
                <w:rFonts w:cs="Times New Roman"/>
                <w:sz w:val="24"/>
                <w:szCs w:val="24"/>
              </w:rPr>
              <w:t>30</w:t>
            </w:r>
            <w:r w:rsidRPr="00A44788">
              <w:rPr>
                <w:rFonts w:cs="Times New Roman"/>
                <w:sz w:val="24"/>
                <w:szCs w:val="24"/>
              </w:rPr>
              <w:t>.06.2021 № 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44788">
              <w:rPr>
                <w:rFonts w:cs="Times New Roman"/>
                <w:sz w:val="24"/>
                <w:szCs w:val="24"/>
              </w:rPr>
              <w:t xml:space="preserve"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Pr="00A44788">
              <w:rPr>
                <w:rFonts w:cs="Times New Roman"/>
                <w:sz w:val="24"/>
                <w:szCs w:val="24"/>
              </w:rPr>
              <w:lastRenderedPageBreak/>
              <w:t>контрольных мероприятий, применения мер ответственности</w:t>
            </w:r>
          </w:p>
          <w:p w14:paraId="7A969951" w14:textId="2DA46B16" w:rsidR="001B4210" w:rsidRDefault="001B4210" w:rsidP="001B421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9" w:type="dxa"/>
          </w:tcPr>
          <w:p w14:paraId="7E84A55E" w14:textId="0B2106ED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44788">
              <w:rPr>
                <w:sz w:val="24"/>
                <w:szCs w:val="24"/>
              </w:rPr>
              <w:lastRenderedPageBreak/>
              <w:t>Постоянно  по</w:t>
            </w:r>
            <w:proofErr w:type="gramEnd"/>
            <w:r w:rsidRPr="00A44788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1933" w:type="dxa"/>
          </w:tcPr>
          <w:p w14:paraId="41C90B8C" w14:textId="0D1378FC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4210" w14:paraId="2D202B98" w14:textId="77777777" w:rsidTr="001B4210">
        <w:tc>
          <w:tcPr>
            <w:tcW w:w="560" w:type="dxa"/>
          </w:tcPr>
          <w:p w14:paraId="0EB14697" w14:textId="77777777" w:rsidR="001B4210" w:rsidRPr="00A44788" w:rsidRDefault="001B4210" w:rsidP="001B421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t xml:space="preserve">5 </w:t>
            </w:r>
          </w:p>
          <w:p w14:paraId="44A8CE49" w14:textId="77777777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09" w:type="dxa"/>
          </w:tcPr>
          <w:p w14:paraId="41EDC268" w14:textId="77777777" w:rsidR="001B4210" w:rsidRPr="00E71F6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  <w:p w14:paraId="1AFEA59B" w14:textId="5947E86C" w:rsidR="001B4210" w:rsidRDefault="001B4210" w:rsidP="001B421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rFonts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169" w:type="dxa"/>
          </w:tcPr>
          <w:p w14:paraId="36AC4C81" w14:textId="77777777" w:rsidR="001B4210" w:rsidRPr="00A44788" w:rsidRDefault="001B4210" w:rsidP="001B4210">
            <w:pPr>
              <w:jc w:val="center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t>2 раза в год (апрель, ноябрь)</w:t>
            </w:r>
          </w:p>
          <w:p w14:paraId="0AFFBF77" w14:textId="77777777" w:rsidR="001B4210" w:rsidRPr="00A44788" w:rsidRDefault="001B4210" w:rsidP="001B42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0610077" w14:textId="77777777" w:rsidR="001B4210" w:rsidRPr="00A44788" w:rsidRDefault="001B4210" w:rsidP="001B42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623F20B" w14:textId="77777777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3" w:type="dxa"/>
          </w:tcPr>
          <w:p w14:paraId="1C095575" w14:textId="745B8C9A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D3BC777" w14:textId="77777777" w:rsidR="001B4210" w:rsidRPr="00E71F68" w:rsidRDefault="001B4210" w:rsidP="00E71F6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643E239" w14:textId="77777777" w:rsidR="00E71F68" w:rsidRDefault="00E71F68" w:rsidP="00E71F68">
      <w:pPr>
        <w:jc w:val="both"/>
        <w:outlineLvl w:val="0"/>
        <w:rPr>
          <w:sz w:val="24"/>
          <w:szCs w:val="24"/>
        </w:rPr>
      </w:pPr>
    </w:p>
    <w:p w14:paraId="09B9C105" w14:textId="63DB059C" w:rsidR="00E71F68" w:rsidRDefault="00E71F68" w:rsidP="00E71F6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64731866" w14:textId="77777777" w:rsidR="00E71F68" w:rsidRDefault="00E71F68" w:rsidP="00E71F68">
      <w:pPr>
        <w:jc w:val="both"/>
        <w:outlineLvl w:val="0"/>
        <w:rPr>
          <w:sz w:val="24"/>
          <w:szCs w:val="24"/>
        </w:rPr>
      </w:pPr>
    </w:p>
    <w:p w14:paraId="362E977C" w14:textId="786621C3" w:rsidR="00E71F68" w:rsidRDefault="00E71F68" w:rsidP="00E71F6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F56810">
        <w:rPr>
          <w:sz w:val="24"/>
          <w:szCs w:val="24"/>
        </w:rPr>
        <w:t xml:space="preserve">после </w:t>
      </w:r>
      <w:r>
        <w:rPr>
          <w:sz w:val="24"/>
          <w:szCs w:val="24"/>
        </w:rPr>
        <w:t xml:space="preserve">дня </w:t>
      </w:r>
      <w:r w:rsidR="00F56810">
        <w:rPr>
          <w:sz w:val="24"/>
          <w:szCs w:val="24"/>
        </w:rPr>
        <w:t xml:space="preserve">его официального </w:t>
      </w:r>
      <w:r>
        <w:rPr>
          <w:sz w:val="24"/>
          <w:szCs w:val="24"/>
        </w:rPr>
        <w:t>опубликования.</w:t>
      </w:r>
    </w:p>
    <w:p w14:paraId="60B472EC" w14:textId="77777777" w:rsidR="00E71F68" w:rsidRDefault="00E71F68" w:rsidP="00E71F68">
      <w:pPr>
        <w:jc w:val="both"/>
        <w:outlineLvl w:val="0"/>
        <w:rPr>
          <w:sz w:val="24"/>
          <w:szCs w:val="24"/>
        </w:rPr>
      </w:pPr>
    </w:p>
    <w:p w14:paraId="34765281" w14:textId="77777777" w:rsidR="00E71F68" w:rsidRPr="005A01F0" w:rsidRDefault="00E71F68" w:rsidP="00E71F6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3A47EC44" w14:textId="77777777" w:rsidR="00E71F68" w:rsidRDefault="00E71F68" w:rsidP="00E71F68">
      <w:pPr>
        <w:jc w:val="both"/>
        <w:outlineLvl w:val="0"/>
        <w:rPr>
          <w:sz w:val="24"/>
          <w:szCs w:val="24"/>
        </w:rPr>
      </w:pPr>
    </w:p>
    <w:p w14:paraId="743FB887" w14:textId="77777777" w:rsidR="00E71F68" w:rsidRDefault="00E71F68" w:rsidP="00E71F68">
      <w:pPr>
        <w:pStyle w:val="a4"/>
        <w:rPr>
          <w:sz w:val="24"/>
          <w:szCs w:val="24"/>
        </w:rPr>
      </w:pPr>
    </w:p>
    <w:p w14:paraId="4B970C5A" w14:textId="77777777" w:rsidR="00E71F68" w:rsidRPr="005A01F0" w:rsidRDefault="00E71F68" w:rsidP="00E71F68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7CC1B587" w14:textId="77777777" w:rsidR="00E71F68" w:rsidRPr="008F0F18" w:rsidRDefault="00E71F68" w:rsidP="00E71F68">
      <w:pPr>
        <w:ind w:left="5940"/>
        <w:jc w:val="right"/>
      </w:pPr>
    </w:p>
    <w:p w14:paraId="2E5DFE45" w14:textId="012A1D52" w:rsidR="00E71F68" w:rsidRDefault="00E71F68" w:rsidP="00E71F68">
      <w:pPr>
        <w:ind w:left="5940"/>
        <w:jc w:val="right"/>
      </w:pPr>
    </w:p>
    <w:p w14:paraId="47B3806C" w14:textId="77777777" w:rsidR="00F56810" w:rsidRDefault="00F56810" w:rsidP="00E71F68">
      <w:pPr>
        <w:ind w:left="5940"/>
        <w:jc w:val="right"/>
      </w:pPr>
    </w:p>
    <w:bookmarkEnd w:id="0"/>
    <w:p w14:paraId="66F06B37" w14:textId="77777777" w:rsidR="00E71F68" w:rsidRDefault="00E71F68" w:rsidP="00E71F68">
      <w:pPr>
        <w:ind w:left="5940"/>
        <w:jc w:val="right"/>
      </w:pPr>
    </w:p>
    <w:p w14:paraId="304E0821" w14:textId="618B68F9" w:rsidR="00E71F68" w:rsidRDefault="00E71F68" w:rsidP="00E71F68">
      <w:pPr>
        <w:ind w:left="5940"/>
        <w:jc w:val="right"/>
      </w:pPr>
    </w:p>
    <w:p w14:paraId="3C471357" w14:textId="0DBDC640" w:rsidR="001B4210" w:rsidRDefault="001B4210" w:rsidP="00E71F68">
      <w:pPr>
        <w:ind w:left="5940"/>
        <w:jc w:val="right"/>
      </w:pPr>
    </w:p>
    <w:p w14:paraId="446B5054" w14:textId="63F58081" w:rsidR="001B4210" w:rsidRDefault="001B4210" w:rsidP="00E71F68">
      <w:pPr>
        <w:ind w:left="5940"/>
        <w:jc w:val="right"/>
      </w:pPr>
    </w:p>
    <w:p w14:paraId="5C4FB478" w14:textId="78CB571A" w:rsidR="001B4210" w:rsidRDefault="001B4210" w:rsidP="00E71F68">
      <w:pPr>
        <w:ind w:left="5940"/>
        <w:jc w:val="right"/>
      </w:pPr>
    </w:p>
    <w:p w14:paraId="2BD975C9" w14:textId="508864E1" w:rsidR="001B4210" w:rsidRDefault="001B4210" w:rsidP="00E71F68">
      <w:pPr>
        <w:ind w:left="5940"/>
        <w:jc w:val="right"/>
      </w:pPr>
    </w:p>
    <w:p w14:paraId="1B92E2CF" w14:textId="6D13D538" w:rsidR="001B4210" w:rsidRDefault="001B4210" w:rsidP="00E71F68">
      <w:pPr>
        <w:ind w:left="5940"/>
        <w:jc w:val="right"/>
      </w:pPr>
    </w:p>
    <w:p w14:paraId="2CE7C420" w14:textId="525BBFFD" w:rsidR="001B4210" w:rsidRDefault="001B4210" w:rsidP="00E71F68">
      <w:pPr>
        <w:ind w:left="5940"/>
        <w:jc w:val="right"/>
      </w:pPr>
    </w:p>
    <w:p w14:paraId="24E127E0" w14:textId="6CC3837B" w:rsidR="001B4210" w:rsidRDefault="001B4210" w:rsidP="00E71F68">
      <w:pPr>
        <w:ind w:left="5940"/>
        <w:jc w:val="right"/>
      </w:pPr>
    </w:p>
    <w:p w14:paraId="2397EDFC" w14:textId="1691B065" w:rsidR="001B4210" w:rsidRDefault="001B4210" w:rsidP="00E71F68">
      <w:pPr>
        <w:ind w:left="5940"/>
        <w:jc w:val="right"/>
      </w:pPr>
    </w:p>
    <w:p w14:paraId="6E28CFFB" w14:textId="2EBFC05A" w:rsidR="001B4210" w:rsidRDefault="001B4210" w:rsidP="00E71F68">
      <w:pPr>
        <w:ind w:left="5940"/>
        <w:jc w:val="right"/>
      </w:pPr>
    </w:p>
    <w:p w14:paraId="0D431364" w14:textId="614B9CDF" w:rsidR="001B4210" w:rsidRDefault="001B4210" w:rsidP="00E71F68">
      <w:pPr>
        <w:ind w:left="5940"/>
        <w:jc w:val="right"/>
      </w:pPr>
    </w:p>
    <w:p w14:paraId="2CCE0409" w14:textId="767D8BC2" w:rsidR="001B4210" w:rsidRDefault="001B4210" w:rsidP="00E71F68">
      <w:pPr>
        <w:ind w:left="5940"/>
        <w:jc w:val="right"/>
      </w:pPr>
    </w:p>
    <w:p w14:paraId="49677E0C" w14:textId="225B73D8" w:rsidR="001B4210" w:rsidRDefault="001B4210" w:rsidP="00E71F68">
      <w:pPr>
        <w:ind w:left="5940"/>
        <w:jc w:val="right"/>
      </w:pPr>
    </w:p>
    <w:p w14:paraId="2977E502" w14:textId="779958C3" w:rsidR="001B4210" w:rsidRDefault="001B4210" w:rsidP="00E71F68">
      <w:pPr>
        <w:ind w:left="5940"/>
        <w:jc w:val="right"/>
      </w:pPr>
    </w:p>
    <w:p w14:paraId="50EF2547" w14:textId="0175F920" w:rsidR="001B4210" w:rsidRDefault="001B4210" w:rsidP="00E71F68">
      <w:pPr>
        <w:ind w:left="5940"/>
        <w:jc w:val="right"/>
      </w:pPr>
    </w:p>
    <w:p w14:paraId="25E2FC6B" w14:textId="0FFA6CC4" w:rsidR="001B4210" w:rsidRDefault="001B4210" w:rsidP="00E71F68">
      <w:pPr>
        <w:ind w:left="5940"/>
        <w:jc w:val="right"/>
      </w:pPr>
    </w:p>
    <w:p w14:paraId="152B5CA8" w14:textId="3B8E52C4" w:rsidR="001B4210" w:rsidRDefault="001B4210" w:rsidP="00E71F68">
      <w:pPr>
        <w:ind w:left="5940"/>
        <w:jc w:val="right"/>
      </w:pPr>
    </w:p>
    <w:p w14:paraId="5E09EE19" w14:textId="77777777" w:rsidR="001B4210" w:rsidRDefault="001B4210" w:rsidP="00E71F68">
      <w:pPr>
        <w:ind w:left="5940"/>
        <w:jc w:val="right"/>
      </w:pPr>
    </w:p>
    <w:p w14:paraId="3C9AAA16" w14:textId="77777777" w:rsidR="00E71F68" w:rsidRDefault="00E71F68" w:rsidP="00E71F68">
      <w:pPr>
        <w:ind w:left="5940"/>
        <w:jc w:val="right"/>
      </w:pPr>
    </w:p>
    <w:p w14:paraId="0487EE1D" w14:textId="77777777" w:rsidR="00D600C1" w:rsidRPr="006249FF" w:rsidRDefault="00D600C1" w:rsidP="00D600C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lastRenderedPageBreak/>
        <w:t>АДМИНИСТРАЦИЯ</w:t>
      </w:r>
    </w:p>
    <w:p w14:paraId="6DC67A84" w14:textId="77777777" w:rsidR="00D600C1" w:rsidRPr="006249FF" w:rsidRDefault="00D600C1" w:rsidP="00D600C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72570BB1" w14:textId="77777777" w:rsidR="00D600C1" w:rsidRPr="006249FF" w:rsidRDefault="00D600C1" w:rsidP="00D600C1">
      <w:pPr>
        <w:rPr>
          <w:b/>
          <w:sz w:val="24"/>
          <w:szCs w:val="24"/>
        </w:rPr>
      </w:pPr>
    </w:p>
    <w:p w14:paraId="10687B51" w14:textId="77777777" w:rsidR="00D600C1" w:rsidRPr="006249FF" w:rsidRDefault="00D600C1" w:rsidP="00D600C1">
      <w:pPr>
        <w:rPr>
          <w:sz w:val="24"/>
          <w:szCs w:val="24"/>
        </w:rPr>
      </w:pPr>
    </w:p>
    <w:p w14:paraId="134F8934" w14:textId="77777777" w:rsidR="00D600C1" w:rsidRDefault="00D600C1" w:rsidP="00D600C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6D4F3AE6" w14:textId="77777777" w:rsidR="00D600C1" w:rsidRPr="006249FF" w:rsidRDefault="00D600C1" w:rsidP="00D600C1">
      <w:pPr>
        <w:jc w:val="center"/>
        <w:rPr>
          <w:b/>
          <w:sz w:val="24"/>
          <w:szCs w:val="24"/>
        </w:rPr>
      </w:pPr>
    </w:p>
    <w:p w14:paraId="13936D70" w14:textId="77777777" w:rsidR="00D600C1" w:rsidRPr="006249FF" w:rsidRDefault="00D600C1" w:rsidP="00D600C1">
      <w:pPr>
        <w:jc w:val="center"/>
        <w:rPr>
          <w:b/>
          <w:sz w:val="24"/>
          <w:szCs w:val="24"/>
        </w:rPr>
      </w:pPr>
    </w:p>
    <w:p w14:paraId="19DA1A1C" w14:textId="77777777" w:rsidR="00D600C1" w:rsidRPr="006249FF" w:rsidRDefault="00D600C1" w:rsidP="00D600C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20</w:t>
      </w:r>
      <w:r w:rsidRPr="006249FF">
        <w:rPr>
          <w:sz w:val="24"/>
          <w:szCs w:val="24"/>
        </w:rPr>
        <w:t xml:space="preserve">.12.2021                                     с. </w:t>
      </w:r>
      <w:proofErr w:type="spellStart"/>
      <w:r w:rsidRPr="006249FF">
        <w:rPr>
          <w:sz w:val="24"/>
          <w:szCs w:val="24"/>
        </w:rPr>
        <w:t>Коломинские</w:t>
      </w:r>
      <w:proofErr w:type="spellEnd"/>
      <w:r w:rsidRPr="006249FF">
        <w:rPr>
          <w:sz w:val="24"/>
          <w:szCs w:val="24"/>
        </w:rPr>
        <w:t xml:space="preserve"> Гривы                                                № 7</w:t>
      </w:r>
      <w:r>
        <w:rPr>
          <w:sz w:val="24"/>
          <w:szCs w:val="24"/>
        </w:rPr>
        <w:t>6</w:t>
      </w:r>
    </w:p>
    <w:p w14:paraId="5F287564" w14:textId="77777777" w:rsidR="00D600C1" w:rsidRPr="002F61A9" w:rsidRDefault="00D600C1" w:rsidP="00D600C1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5AF53C06" w14:textId="3BA130BC" w:rsidR="001F0161" w:rsidRPr="002F61A9" w:rsidRDefault="001F0161" w:rsidP="001F0161">
      <w:pPr>
        <w:tabs>
          <w:tab w:val="center" w:pos="4790"/>
        </w:tabs>
        <w:jc w:val="center"/>
        <w:rPr>
          <w:i/>
          <w:color w:val="FF00FF"/>
          <w:sz w:val="20"/>
          <w:szCs w:val="20"/>
        </w:rPr>
      </w:pPr>
      <w:r>
        <w:rPr>
          <w:color w:val="7030A0"/>
          <w:sz w:val="20"/>
          <w:szCs w:val="20"/>
        </w:rPr>
        <w:t>(в ред. постановления от 22.04.2022 № 40)</w:t>
      </w:r>
    </w:p>
    <w:p w14:paraId="2E2C79A3" w14:textId="77777777" w:rsidR="00D600C1" w:rsidRDefault="00D600C1" w:rsidP="00D600C1">
      <w:pPr>
        <w:jc w:val="both"/>
        <w:rPr>
          <w:sz w:val="20"/>
          <w:szCs w:val="20"/>
        </w:rPr>
      </w:pPr>
    </w:p>
    <w:p w14:paraId="7B4322CD" w14:textId="77777777" w:rsidR="00D600C1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</w:t>
      </w:r>
      <w:r>
        <w:rPr>
          <w:sz w:val="24"/>
          <w:szCs w:val="24"/>
        </w:rPr>
        <w:t xml:space="preserve">законом ценностям на 2022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</w:t>
      </w:r>
    </w:p>
    <w:p w14:paraId="599B0257" w14:textId="77777777" w:rsidR="00D600C1" w:rsidRPr="00E82902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на </w:t>
      </w:r>
      <w:proofErr w:type="gramStart"/>
      <w:r w:rsidRPr="00E82902">
        <w:rPr>
          <w:sz w:val="24"/>
          <w:szCs w:val="24"/>
        </w:rPr>
        <w:t>территории  муниципального</w:t>
      </w:r>
      <w:proofErr w:type="gramEnd"/>
      <w:r w:rsidRPr="00E82902">
        <w:rPr>
          <w:sz w:val="24"/>
          <w:szCs w:val="24"/>
        </w:rPr>
        <w:t xml:space="preserve">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14:paraId="2AB5A4CA" w14:textId="77777777" w:rsidR="00D600C1" w:rsidRPr="008600DB" w:rsidRDefault="00D600C1" w:rsidP="00D600C1">
      <w:pPr>
        <w:ind w:firstLine="567"/>
        <w:jc w:val="center"/>
        <w:rPr>
          <w:b/>
        </w:rPr>
      </w:pPr>
    </w:p>
    <w:p w14:paraId="157FA36A" w14:textId="77777777" w:rsidR="00D600C1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</w:t>
      </w:r>
      <w:proofErr w:type="gramStart"/>
      <w:r>
        <w:rPr>
          <w:sz w:val="24"/>
          <w:szCs w:val="24"/>
          <w:shd w:val="clear" w:color="auto" w:fill="FFFFFF"/>
        </w:rPr>
        <w:t>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</w:t>
      </w:r>
      <w:proofErr w:type="gramEnd"/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5CACDEAA" w14:textId="77777777" w:rsidR="00D600C1" w:rsidRPr="005A01F0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EE712B2" w14:textId="77777777" w:rsidR="00D600C1" w:rsidRPr="005A01F0" w:rsidRDefault="00D600C1" w:rsidP="00D600C1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31C528EE" w14:textId="77777777" w:rsidR="00D600C1" w:rsidRPr="005A01F0" w:rsidRDefault="00D600C1" w:rsidP="00D600C1">
      <w:pPr>
        <w:jc w:val="both"/>
        <w:rPr>
          <w:b/>
          <w:sz w:val="24"/>
          <w:szCs w:val="24"/>
        </w:rPr>
      </w:pPr>
    </w:p>
    <w:p w14:paraId="73C00C72" w14:textId="77777777"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на </w:t>
      </w:r>
      <w:proofErr w:type="gramStart"/>
      <w:r w:rsidRPr="00E82902">
        <w:rPr>
          <w:sz w:val="24"/>
          <w:szCs w:val="24"/>
        </w:rPr>
        <w:t>территории  муниципального</w:t>
      </w:r>
      <w:proofErr w:type="gramEnd"/>
      <w:r w:rsidRPr="00E82902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14:paraId="29AA7763" w14:textId="77777777"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BB2E21E" w14:textId="77777777"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со дня опубликования.</w:t>
      </w:r>
    </w:p>
    <w:p w14:paraId="68994182" w14:textId="77777777" w:rsidR="00D600C1" w:rsidRPr="005A01F0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5A73034C" w14:textId="77777777" w:rsidR="00D600C1" w:rsidRDefault="00D600C1" w:rsidP="00D600C1">
      <w:pPr>
        <w:jc w:val="both"/>
        <w:outlineLvl w:val="0"/>
        <w:rPr>
          <w:sz w:val="24"/>
          <w:szCs w:val="24"/>
        </w:rPr>
      </w:pPr>
    </w:p>
    <w:p w14:paraId="09526A1B" w14:textId="77777777" w:rsidR="00D600C1" w:rsidRDefault="00D600C1" w:rsidP="00D600C1">
      <w:pPr>
        <w:pStyle w:val="a4"/>
        <w:rPr>
          <w:sz w:val="24"/>
          <w:szCs w:val="24"/>
        </w:rPr>
      </w:pPr>
    </w:p>
    <w:p w14:paraId="39BD4C13" w14:textId="77777777" w:rsidR="00D600C1" w:rsidRPr="005A01F0" w:rsidRDefault="00D600C1" w:rsidP="00D600C1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2E1C4C92" w14:textId="77777777" w:rsidR="00D600C1" w:rsidRPr="008F0F18" w:rsidRDefault="00D600C1" w:rsidP="00D600C1">
      <w:pPr>
        <w:ind w:left="5940"/>
        <w:jc w:val="right"/>
      </w:pPr>
    </w:p>
    <w:p w14:paraId="0EB24473" w14:textId="77777777" w:rsidR="00D600C1" w:rsidRDefault="00D600C1" w:rsidP="00D600C1">
      <w:pPr>
        <w:ind w:left="5940"/>
        <w:jc w:val="right"/>
      </w:pPr>
    </w:p>
    <w:p w14:paraId="67F8A739" w14:textId="77777777" w:rsidR="00D600C1" w:rsidRDefault="00D600C1" w:rsidP="00D600C1">
      <w:pPr>
        <w:ind w:left="5940"/>
        <w:jc w:val="right"/>
      </w:pPr>
    </w:p>
    <w:p w14:paraId="49341F6E" w14:textId="77777777" w:rsidR="00D600C1" w:rsidRDefault="00D600C1" w:rsidP="00D600C1">
      <w:pPr>
        <w:ind w:left="5940"/>
        <w:jc w:val="right"/>
      </w:pPr>
    </w:p>
    <w:p w14:paraId="6FA6A41D" w14:textId="77777777" w:rsidR="00D600C1" w:rsidRDefault="00D600C1" w:rsidP="00D600C1">
      <w:pPr>
        <w:ind w:left="5940"/>
        <w:jc w:val="right"/>
      </w:pPr>
    </w:p>
    <w:p w14:paraId="66F2CE9D" w14:textId="77777777" w:rsidR="00D600C1" w:rsidRDefault="00D600C1" w:rsidP="00D600C1">
      <w:pPr>
        <w:ind w:left="5940"/>
        <w:jc w:val="right"/>
      </w:pPr>
      <w:r>
        <w:br w:type="page"/>
      </w:r>
    </w:p>
    <w:p w14:paraId="0BED5466" w14:textId="77777777" w:rsidR="00D600C1" w:rsidRPr="00A83DA0" w:rsidRDefault="00D600C1" w:rsidP="00D600C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14:paraId="2ACB8E18" w14:textId="77777777" w:rsidR="00D600C1" w:rsidRPr="00A83DA0" w:rsidRDefault="00D600C1" w:rsidP="00D600C1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5E16FBAB" w14:textId="77777777" w:rsidR="00D600C1" w:rsidRPr="00A83DA0" w:rsidRDefault="00D600C1" w:rsidP="00D600C1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32C1BDDE" w14:textId="31D76DAC" w:rsidR="00D600C1" w:rsidRDefault="00D600C1" w:rsidP="00D600C1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>20</w:t>
      </w:r>
      <w:r w:rsidRPr="00A83DA0">
        <w:rPr>
          <w:color w:val="000000" w:themeColor="text1"/>
          <w:sz w:val="22"/>
          <w:szCs w:val="22"/>
        </w:rPr>
        <w:t xml:space="preserve">.12.2021 № </w:t>
      </w:r>
      <w:r>
        <w:rPr>
          <w:color w:val="000000" w:themeColor="text1"/>
          <w:sz w:val="22"/>
          <w:szCs w:val="22"/>
        </w:rPr>
        <w:t>76</w:t>
      </w:r>
    </w:p>
    <w:p w14:paraId="304067B6" w14:textId="202823D4" w:rsidR="001F0161" w:rsidRPr="002F61A9" w:rsidRDefault="001F0161" w:rsidP="001F0161">
      <w:pPr>
        <w:tabs>
          <w:tab w:val="center" w:pos="4790"/>
        </w:tabs>
        <w:jc w:val="right"/>
        <w:rPr>
          <w:i/>
          <w:color w:val="FF00FF"/>
          <w:sz w:val="20"/>
          <w:szCs w:val="20"/>
        </w:rPr>
      </w:pPr>
      <w:r>
        <w:rPr>
          <w:color w:val="7030A0"/>
          <w:sz w:val="20"/>
          <w:szCs w:val="20"/>
        </w:rPr>
        <w:t>(в ред. постановления от 22.04.2022 № 40)</w:t>
      </w:r>
    </w:p>
    <w:p w14:paraId="31D77B5F" w14:textId="77777777" w:rsidR="001F0161" w:rsidRDefault="001F0161" w:rsidP="001F0161">
      <w:pPr>
        <w:jc w:val="both"/>
        <w:rPr>
          <w:sz w:val="20"/>
          <w:szCs w:val="20"/>
        </w:rPr>
      </w:pPr>
    </w:p>
    <w:p w14:paraId="4D9DB2F5" w14:textId="77777777" w:rsidR="00D600C1" w:rsidRDefault="00D600C1" w:rsidP="001F0161">
      <w:pPr>
        <w:rPr>
          <w:b/>
          <w:sz w:val="26"/>
          <w:szCs w:val="26"/>
        </w:rPr>
      </w:pPr>
    </w:p>
    <w:p w14:paraId="35E73B85" w14:textId="77777777" w:rsidR="00D600C1" w:rsidRPr="00D600C1" w:rsidRDefault="00D600C1" w:rsidP="00D600C1">
      <w:pPr>
        <w:jc w:val="center"/>
        <w:rPr>
          <w:b/>
          <w:sz w:val="24"/>
          <w:szCs w:val="24"/>
        </w:rPr>
      </w:pPr>
      <w:r w:rsidRPr="00D600C1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по муниципальному земельному контролю на </w:t>
      </w:r>
      <w:proofErr w:type="gramStart"/>
      <w:r w:rsidRPr="00D600C1">
        <w:rPr>
          <w:b/>
          <w:sz w:val="24"/>
          <w:szCs w:val="24"/>
        </w:rPr>
        <w:t>территории  муниципального</w:t>
      </w:r>
      <w:proofErr w:type="gramEnd"/>
      <w:r w:rsidRPr="00D600C1">
        <w:rPr>
          <w:b/>
          <w:sz w:val="24"/>
          <w:szCs w:val="24"/>
        </w:rPr>
        <w:t xml:space="preserve"> образования «</w:t>
      </w:r>
      <w:proofErr w:type="spellStart"/>
      <w:r w:rsidRPr="00D600C1">
        <w:rPr>
          <w:b/>
          <w:sz w:val="24"/>
          <w:szCs w:val="24"/>
        </w:rPr>
        <w:t>Коломинское</w:t>
      </w:r>
      <w:proofErr w:type="spellEnd"/>
      <w:r w:rsidRPr="00D600C1">
        <w:rPr>
          <w:b/>
          <w:sz w:val="24"/>
          <w:szCs w:val="24"/>
        </w:rPr>
        <w:t xml:space="preserve"> сельское поселение» </w:t>
      </w:r>
    </w:p>
    <w:p w14:paraId="02E320FB" w14:textId="77777777" w:rsidR="00D600C1" w:rsidRDefault="00D600C1" w:rsidP="00D600C1">
      <w:pPr>
        <w:jc w:val="center"/>
        <w:rPr>
          <w:sz w:val="24"/>
          <w:szCs w:val="24"/>
        </w:rPr>
      </w:pPr>
    </w:p>
    <w:p w14:paraId="5E74F17B" w14:textId="77777777" w:rsidR="00D600C1" w:rsidRDefault="00D600C1" w:rsidP="00D600C1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D600C1">
        <w:rPr>
          <w:sz w:val="24"/>
          <w:szCs w:val="24"/>
        </w:rPr>
        <w:t xml:space="preserve">по муниципальному земельному контролю </w:t>
      </w:r>
      <w:r>
        <w:rPr>
          <w:sz w:val="24"/>
          <w:szCs w:val="24"/>
        </w:rPr>
        <w:t xml:space="preserve">на территории </w:t>
      </w:r>
      <w:r w:rsidRPr="00E82902">
        <w:rPr>
          <w:sz w:val="24"/>
          <w:szCs w:val="24"/>
        </w:rPr>
        <w:t>муниципального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60F3A5" w14:textId="77777777" w:rsidR="00D600C1" w:rsidRDefault="00D600C1" w:rsidP="00D6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14:paraId="6D6FEA5D" w14:textId="77777777" w:rsidR="00D600C1" w:rsidRDefault="00D600C1" w:rsidP="00D600C1">
      <w:pPr>
        <w:autoSpaceDE w:val="0"/>
        <w:autoSpaceDN w:val="0"/>
        <w:jc w:val="center"/>
        <w:outlineLvl w:val="1"/>
        <w:rPr>
          <w:rFonts w:cs="Times New Roman"/>
          <w:b/>
          <w:sz w:val="26"/>
          <w:szCs w:val="26"/>
        </w:rPr>
      </w:pPr>
    </w:p>
    <w:p w14:paraId="797EE16D" w14:textId="77777777" w:rsidR="00D600C1" w:rsidRPr="005A1AFB" w:rsidRDefault="00D600C1" w:rsidP="00D60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139B0551" w14:textId="77777777" w:rsidR="00D600C1" w:rsidRPr="00C72422" w:rsidRDefault="00D600C1" w:rsidP="00D600C1">
      <w:pPr>
        <w:autoSpaceDE w:val="0"/>
        <w:autoSpaceDN w:val="0"/>
        <w:outlineLvl w:val="1"/>
        <w:rPr>
          <w:rFonts w:cs="Times New Roman"/>
          <w:b/>
          <w:sz w:val="26"/>
          <w:szCs w:val="26"/>
        </w:rPr>
      </w:pPr>
    </w:p>
    <w:p w14:paraId="3D27AB80" w14:textId="77777777" w:rsidR="00D600C1" w:rsidRDefault="00D600C1" w:rsidP="00D600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Вид муниципального контроля: муниципальный земельный контроль.</w:t>
      </w:r>
    </w:p>
    <w:p w14:paraId="35EB1462" w14:textId="77777777" w:rsidR="00D600C1" w:rsidRDefault="00D600C1" w:rsidP="00D60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79C700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3336B">
        <w:rPr>
          <w:sz w:val="24"/>
          <w:szCs w:val="24"/>
        </w:rPr>
        <w:t xml:space="preserve"> соблюде</w:t>
      </w:r>
      <w:r w:rsidR="0058726C">
        <w:rPr>
          <w:sz w:val="24"/>
          <w:szCs w:val="24"/>
        </w:rPr>
        <w:t xml:space="preserve">ние гражданами и организациями </w:t>
      </w:r>
      <w:r w:rsidRPr="0058726C">
        <w:rPr>
          <w:sz w:val="24"/>
          <w:szCs w:val="24"/>
        </w:rPr>
        <w:t xml:space="preserve">(далее – контролируемые лица) </w:t>
      </w:r>
      <w:proofErr w:type="gramStart"/>
      <w:r w:rsidRPr="00D3336B">
        <w:rPr>
          <w:sz w:val="24"/>
          <w:szCs w:val="24"/>
        </w:rPr>
        <w:t>обязательных требований</w:t>
      </w:r>
      <w:proofErr w:type="gramEnd"/>
      <w:r w:rsidRPr="00D3336B">
        <w:rPr>
          <w:sz w:val="24"/>
          <w:szCs w:val="24"/>
        </w:rPr>
        <w:t xml:space="preserve"> установленных </w:t>
      </w:r>
      <w:r>
        <w:rPr>
          <w:sz w:val="24"/>
          <w:szCs w:val="24"/>
        </w:rPr>
        <w:t xml:space="preserve">земельным </w:t>
      </w:r>
      <w:r w:rsidRPr="00D3336B">
        <w:rPr>
          <w:sz w:val="24"/>
          <w:szCs w:val="24"/>
        </w:rPr>
        <w:t xml:space="preserve">законодательством, </w:t>
      </w:r>
      <w:r w:rsidR="0058726C">
        <w:rPr>
          <w:bCs/>
          <w:sz w:val="24"/>
          <w:szCs w:val="24"/>
        </w:rPr>
        <w:t xml:space="preserve">а также </w:t>
      </w:r>
      <w:r w:rsidRPr="00D600C1">
        <w:rPr>
          <w:rFonts w:cs="Times New Roman"/>
          <w:sz w:val="24"/>
          <w:szCs w:val="24"/>
        </w:rPr>
        <w:t>в соответствии с Положением о муниципальном земельном контроле на территории муниципального образования «</w:t>
      </w:r>
      <w:proofErr w:type="spellStart"/>
      <w:r w:rsidR="0058726C">
        <w:rPr>
          <w:rFonts w:cs="Times New Roman"/>
          <w:sz w:val="24"/>
          <w:szCs w:val="24"/>
        </w:rPr>
        <w:t>Коломинское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(далее – Положение), утвержденн</w:t>
      </w:r>
      <w:r w:rsidR="0058726C">
        <w:rPr>
          <w:rFonts w:cs="Times New Roman"/>
          <w:sz w:val="24"/>
          <w:szCs w:val="24"/>
        </w:rPr>
        <w:t>ое</w:t>
      </w:r>
      <w:r w:rsidRPr="00D600C1">
        <w:rPr>
          <w:rFonts w:cs="Times New Roman"/>
          <w:sz w:val="24"/>
          <w:szCs w:val="24"/>
        </w:rPr>
        <w:t xml:space="preserve"> решением </w:t>
      </w:r>
      <w:r>
        <w:rPr>
          <w:rFonts w:cs="Times New Roman"/>
          <w:sz w:val="24"/>
          <w:szCs w:val="24"/>
        </w:rPr>
        <w:t xml:space="preserve">Совета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</w:t>
      </w:r>
      <w:r w:rsidR="0058726C">
        <w:rPr>
          <w:rFonts w:cs="Times New Roman"/>
          <w:sz w:val="24"/>
          <w:szCs w:val="24"/>
        </w:rPr>
        <w:t>30.06</w:t>
      </w:r>
      <w:r>
        <w:rPr>
          <w:rFonts w:cs="Times New Roman"/>
          <w:sz w:val="24"/>
          <w:szCs w:val="24"/>
        </w:rPr>
        <w:t>.2021</w:t>
      </w:r>
      <w:r w:rsidRPr="00D600C1">
        <w:rPr>
          <w:rFonts w:cs="Times New Roman"/>
          <w:sz w:val="24"/>
          <w:szCs w:val="24"/>
        </w:rPr>
        <w:t xml:space="preserve"> №</w:t>
      </w:r>
      <w:r w:rsidR="0058726C">
        <w:rPr>
          <w:rFonts w:cs="Times New Roman"/>
          <w:sz w:val="24"/>
          <w:szCs w:val="24"/>
        </w:rPr>
        <w:t xml:space="preserve"> 17</w:t>
      </w:r>
      <w:r w:rsidRPr="00D600C1">
        <w:rPr>
          <w:rFonts w:cs="Times New Roman"/>
          <w:sz w:val="24"/>
          <w:szCs w:val="24"/>
        </w:rPr>
        <w:t>, осуществляет муниципальный земельный контроль за:</w:t>
      </w:r>
    </w:p>
    <w:p w14:paraId="58D404D8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14:paraId="58CAB500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738E955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14:paraId="40052538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4) недопущением ненадлежащего использования земельного участка;</w:t>
      </w:r>
    </w:p>
    <w:p w14:paraId="2071A8B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43633AD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6) предоставлением достоверных сведений о состоянии земель;</w:t>
      </w:r>
    </w:p>
    <w:p w14:paraId="50D6392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14:paraId="455C6E15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14:paraId="05F7E357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14:paraId="11D92D91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53B5C68D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14:paraId="7F8EF5DF" w14:textId="77777777"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14:paraId="2A7B665F" w14:textId="77777777"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13) выполнением иных требований законодательства.</w:t>
      </w:r>
    </w:p>
    <w:p w14:paraId="5B1315D0" w14:textId="77777777"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proofErr w:type="spellStart"/>
      <w:r w:rsidR="0058726C">
        <w:rPr>
          <w:rFonts w:cs="Times New Roman"/>
          <w:sz w:val="24"/>
          <w:szCs w:val="24"/>
        </w:rPr>
        <w:t>Коломинское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», земельные участки и их части независимо от прав на них (далее – объекты контроля).</w:t>
      </w:r>
    </w:p>
    <w:p w14:paraId="0638BB76" w14:textId="77777777"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proofErr w:type="spellStart"/>
      <w:r w:rsidR="0058726C">
        <w:rPr>
          <w:rFonts w:cs="Times New Roman"/>
          <w:sz w:val="24"/>
          <w:szCs w:val="24"/>
        </w:rPr>
        <w:t>Коломинское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497C4AC0" w14:textId="77777777" w:rsidR="0058726C" w:rsidRPr="00D3336B" w:rsidRDefault="0058726C" w:rsidP="00587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2021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14:paraId="404C7A06" w14:textId="77777777" w:rsidR="0058726C" w:rsidRDefault="0058726C" w:rsidP="005872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администрацией  в</w:t>
      </w:r>
      <w:proofErr w:type="gramEnd"/>
      <w:r>
        <w:rPr>
          <w:sz w:val="24"/>
          <w:szCs w:val="24"/>
        </w:rPr>
        <w:t xml:space="preserve"> 2021 году осуществлялись следующие мероприятия:</w:t>
      </w:r>
    </w:p>
    <w:p w14:paraId="50F1FC97" w14:textId="77777777"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</w:t>
      </w:r>
      <w:proofErr w:type="gramStart"/>
      <w:r w:rsidRPr="0069106B">
        <w:rPr>
          <w:sz w:val="24"/>
          <w:szCs w:val="24"/>
        </w:rPr>
        <w:t>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>перечней</w:t>
      </w:r>
      <w:proofErr w:type="gramEnd"/>
      <w:r w:rsidRPr="0069106B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6E740079" w14:textId="77777777"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73431711" w14:textId="77777777" w:rsidR="0058726C" w:rsidRPr="00D9685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</w:t>
      </w:r>
      <w:proofErr w:type="gramStart"/>
      <w:r w:rsidRPr="00D9685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</w:t>
      </w:r>
      <w:proofErr w:type="gramEnd"/>
      <w:r w:rsidRPr="00D9685B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Pr="00D9685B">
        <w:rPr>
          <w:sz w:val="24"/>
          <w:szCs w:val="24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нарушений;</w:t>
      </w:r>
    </w:p>
    <w:p w14:paraId="6FD8E3C7" w14:textId="77777777" w:rsidR="0058726C" w:rsidRPr="0069106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6EA74C31" w14:textId="77777777" w:rsidR="0058726C" w:rsidRDefault="0058726C" w:rsidP="0058726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14:paraId="2322DA3B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</w:t>
      </w:r>
      <w:r w:rsidRPr="0058726C">
        <w:rPr>
          <w:rFonts w:cs="Times New Roman"/>
          <w:sz w:val="24"/>
          <w:szCs w:val="24"/>
        </w:rPr>
        <w:t xml:space="preserve">выявляемых </w:t>
      </w:r>
      <w:r w:rsidR="0058726C" w:rsidRPr="0058726C">
        <w:rPr>
          <w:rFonts w:cs="Times New Roman"/>
          <w:sz w:val="24"/>
          <w:szCs w:val="24"/>
        </w:rPr>
        <w:t>Администрацией поселения</w:t>
      </w:r>
      <w:r w:rsidRPr="0058726C">
        <w:rPr>
          <w:rFonts w:cs="Times New Roman"/>
          <w:sz w:val="24"/>
          <w:szCs w:val="24"/>
        </w:rPr>
        <w:t xml:space="preserve">, </w:t>
      </w:r>
      <w:r w:rsidRPr="00D600C1">
        <w:rPr>
          <w:rFonts w:cs="Times New Roman"/>
          <w:sz w:val="24"/>
          <w:szCs w:val="24"/>
        </w:rPr>
        <w:t>являются:</w:t>
      </w:r>
    </w:p>
    <w:p w14:paraId="0B1AC89A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1D8E7425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Решением данной проблемы является активное проведение должностными лицами </w:t>
      </w:r>
      <w:r w:rsidR="0058726C">
        <w:rPr>
          <w:rFonts w:cs="Times New Roman"/>
          <w:sz w:val="24"/>
          <w:szCs w:val="24"/>
        </w:rPr>
        <w:t>Администрации поселения</w:t>
      </w:r>
      <w:r w:rsidRPr="00D600C1">
        <w:rPr>
          <w:rFonts w:cs="Times New Roman"/>
          <w:sz w:val="24"/>
          <w:szCs w:val="24"/>
        </w:rPr>
        <w:t xml:space="preserve">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7D0A6BC1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14:paraId="13D4D3C9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66CD857B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14:paraId="7586BA1D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14:paraId="4C9EE318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14:paraId="067AF39A" w14:textId="77777777" w:rsidR="00D600C1" w:rsidRPr="00D600C1" w:rsidRDefault="00D600C1" w:rsidP="00D600C1">
      <w:pPr>
        <w:ind w:firstLine="709"/>
        <w:rPr>
          <w:rFonts w:cs="Times New Roman"/>
          <w:sz w:val="24"/>
          <w:szCs w:val="24"/>
        </w:rPr>
      </w:pPr>
    </w:p>
    <w:p w14:paraId="35E0134B" w14:textId="77777777" w:rsidR="0058726C" w:rsidRPr="00F47CC2" w:rsidRDefault="0058726C" w:rsidP="0058726C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7050EE7F" w14:textId="77777777" w:rsidR="00D600C1" w:rsidRPr="00D600C1" w:rsidRDefault="00D600C1" w:rsidP="00D600C1">
      <w:pPr>
        <w:autoSpaceDE w:val="0"/>
        <w:autoSpaceDN w:val="0"/>
        <w:jc w:val="center"/>
        <w:rPr>
          <w:rFonts w:cs="Times New Roman"/>
          <w:b/>
          <w:sz w:val="24"/>
          <w:szCs w:val="24"/>
        </w:rPr>
      </w:pPr>
    </w:p>
    <w:p w14:paraId="6BDA7E90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3836410A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bCs/>
          <w:kern w:val="24"/>
          <w:sz w:val="24"/>
          <w:szCs w:val="24"/>
        </w:rPr>
        <w:tab/>
        <w:t xml:space="preserve">- </w:t>
      </w:r>
      <w:r w:rsidRPr="00D600C1">
        <w:rPr>
          <w:rFonts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1469F7AC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14:paraId="404F4F8F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</w:t>
      </w:r>
      <w:r w:rsidRPr="00D600C1">
        <w:rPr>
          <w:rFonts w:cs="Times New Roman"/>
          <w:sz w:val="24"/>
          <w:szCs w:val="24"/>
        </w:rPr>
        <w:lastRenderedPageBreak/>
        <w:t>правонарушений, направленной на выявление и предупреждение причин и условий, способствующих совершению правонарушений;</w:t>
      </w:r>
    </w:p>
    <w:p w14:paraId="3DAC0521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0B4D9736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3AAEAC63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5A182D87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C976C88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82B8B1B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09843B4A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30E34D5E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1B1BCD91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14A9F2EB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6D8E089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592AC654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0C0ECB79" w14:textId="3EF335C9" w:rsidR="00D600C1" w:rsidRDefault="00D600C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13633B96" w14:textId="77777777" w:rsidR="001F0161" w:rsidRPr="001F0161" w:rsidRDefault="001F016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</w:p>
    <w:p w14:paraId="46066E27" w14:textId="60F19B9E" w:rsidR="001F0161" w:rsidRDefault="006409A4" w:rsidP="001F0161">
      <w:pPr>
        <w:ind w:firstLine="567"/>
        <w:jc w:val="center"/>
        <w:rPr>
          <w:b/>
          <w:color w:val="7030A0"/>
          <w:sz w:val="22"/>
          <w:szCs w:val="22"/>
          <w:shd w:val="clear" w:color="auto" w:fill="FFFFFF"/>
        </w:rPr>
      </w:pPr>
      <w:r w:rsidRPr="001F0161">
        <w:rPr>
          <w:b/>
          <w:color w:val="7030A0"/>
          <w:sz w:val="22"/>
          <w:szCs w:val="22"/>
          <w:shd w:val="clear" w:color="auto" w:fill="FFFFFF"/>
        </w:rPr>
        <w:t xml:space="preserve">3. </w:t>
      </w:r>
      <w:r w:rsidR="001F0161" w:rsidRPr="001F0161">
        <w:rPr>
          <w:b/>
          <w:color w:val="7030A0"/>
          <w:sz w:val="22"/>
          <w:szCs w:val="22"/>
          <w:shd w:val="clear" w:color="auto" w:fill="FFFFFF"/>
        </w:rPr>
        <w:t>Перечень профилактических мероприятий, сроки (периодичность) их проведения</w:t>
      </w:r>
    </w:p>
    <w:p w14:paraId="2FEBEA18" w14:textId="77777777" w:rsidR="001F0161" w:rsidRPr="001F0161" w:rsidRDefault="001F0161" w:rsidP="001F0161">
      <w:pPr>
        <w:ind w:firstLine="567"/>
        <w:jc w:val="center"/>
        <w:rPr>
          <w:b/>
          <w:color w:val="7030A0"/>
          <w:sz w:val="22"/>
          <w:szCs w:val="22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1984"/>
        <w:gridCol w:w="1985"/>
      </w:tblGrid>
      <w:tr w:rsidR="001F0161" w:rsidRPr="001F0161" w14:paraId="29422D38" w14:textId="77777777" w:rsidTr="00850FE8">
        <w:trPr>
          <w:trHeight w:hRule="exact" w:val="11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CAAA0" w14:textId="77777777" w:rsidR="001F0161" w:rsidRPr="001F0161" w:rsidRDefault="001F0161" w:rsidP="00850FE8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1F0161">
              <w:rPr>
                <w:b/>
                <w:color w:val="7030A0"/>
                <w:sz w:val="22"/>
                <w:szCs w:val="22"/>
              </w:rPr>
              <w:t>№ п/п</w:t>
            </w:r>
          </w:p>
          <w:p w14:paraId="03EAC1E0" w14:textId="77777777" w:rsidR="001F0161" w:rsidRPr="001F0161" w:rsidRDefault="001F0161" w:rsidP="00850FE8">
            <w:pPr>
              <w:jc w:val="center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C6AB1" w14:textId="77777777" w:rsidR="001F0161" w:rsidRPr="001F0161" w:rsidRDefault="001F0161" w:rsidP="00850FE8">
            <w:pPr>
              <w:ind w:firstLine="567"/>
              <w:jc w:val="center"/>
              <w:rPr>
                <w:b/>
                <w:color w:val="7030A0"/>
                <w:sz w:val="22"/>
                <w:szCs w:val="22"/>
              </w:rPr>
            </w:pPr>
            <w:r w:rsidRPr="001F0161">
              <w:rPr>
                <w:b/>
                <w:color w:val="7030A0"/>
                <w:sz w:val="22"/>
                <w:szCs w:val="22"/>
              </w:rPr>
              <w:t>Наименование</w:t>
            </w:r>
          </w:p>
          <w:p w14:paraId="3D35EA9B" w14:textId="77777777" w:rsidR="001F0161" w:rsidRPr="001F0161" w:rsidRDefault="001F0161" w:rsidP="00850FE8">
            <w:pPr>
              <w:ind w:firstLine="567"/>
              <w:jc w:val="center"/>
              <w:rPr>
                <w:b/>
                <w:color w:val="7030A0"/>
                <w:sz w:val="22"/>
                <w:szCs w:val="22"/>
              </w:rPr>
            </w:pPr>
            <w:r w:rsidRPr="001F0161">
              <w:rPr>
                <w:b/>
                <w:color w:val="7030A0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62223" w14:textId="77777777" w:rsidR="001F0161" w:rsidRPr="001F0161" w:rsidRDefault="001F0161" w:rsidP="00850FE8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1F0161">
              <w:rPr>
                <w:b/>
                <w:color w:val="7030A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6CC9" w14:textId="77777777" w:rsidR="001F0161" w:rsidRPr="001F0161" w:rsidRDefault="001F0161" w:rsidP="00850FE8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1F0161">
              <w:rPr>
                <w:b/>
                <w:color w:val="7030A0"/>
                <w:sz w:val="22"/>
                <w:szCs w:val="22"/>
              </w:rPr>
              <w:t>Ответственное должностное лицо</w:t>
            </w:r>
          </w:p>
        </w:tc>
      </w:tr>
      <w:tr w:rsidR="001F0161" w:rsidRPr="001F0161" w14:paraId="4A05609C" w14:textId="77777777" w:rsidTr="00850FE8">
        <w:trPr>
          <w:trHeight w:hRule="exact" w:val="2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D7AC8" w14:textId="77777777" w:rsidR="001F0161" w:rsidRPr="001F0161" w:rsidRDefault="001F0161" w:rsidP="00850FE8">
            <w:pPr>
              <w:jc w:val="both"/>
              <w:rPr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48C2" w14:textId="77777777" w:rsidR="001F0161" w:rsidRP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Информирование</w:t>
            </w:r>
          </w:p>
          <w:p w14:paraId="0D883643" w14:textId="44954C1B" w:rsidR="001F0161" w:rsidRPr="001F0161" w:rsidRDefault="001F0161" w:rsidP="001F01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</w:t>
            </w:r>
            <w:proofErr w:type="spellStart"/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издани</w:t>
            </w:r>
            <w:proofErr w:type="spellEnd"/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 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671FF" w14:textId="77777777" w:rsidR="001F0161" w:rsidRPr="001F0161" w:rsidRDefault="001F0161" w:rsidP="00850FE8">
            <w:pPr>
              <w:jc w:val="center"/>
              <w:rPr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00C51" w14:textId="77777777" w:rsidR="001F0161" w:rsidRPr="001F0161" w:rsidRDefault="001F0161" w:rsidP="00850FE8">
            <w:pPr>
              <w:jc w:val="center"/>
              <w:rPr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0161" w:rsidRPr="001F0161" w14:paraId="2D6F48B6" w14:textId="77777777" w:rsidTr="001F0161">
        <w:trPr>
          <w:trHeight w:hRule="exact" w:val="5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80AB3" w14:textId="77777777" w:rsidR="001F0161" w:rsidRPr="001F0161" w:rsidRDefault="001F0161" w:rsidP="00850FE8">
            <w:pPr>
              <w:jc w:val="both"/>
              <w:rPr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</w:rPr>
              <w:lastRenderedPageBreak/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F608E" w14:textId="77777777" w:rsidR="001F0161" w:rsidRP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Обобщение правоприменительной практики</w:t>
            </w:r>
          </w:p>
          <w:p w14:paraId="7C47CDCC" w14:textId="77777777" w:rsidR="001F0161" w:rsidRP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69AEFD5F" w14:textId="169872DC" w:rsidR="001F0161" w:rsidRP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793B25DC" w14:textId="117C7188" w:rsidR="001F0161" w:rsidRPr="001F0161" w:rsidRDefault="001F0161" w:rsidP="00850FE8">
            <w:pPr>
              <w:pStyle w:val="ConsPlusNormal"/>
              <w:ind w:right="131" w:firstLine="119"/>
              <w:jc w:val="both"/>
              <w:rPr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Доклад размещается на официальном</w:t>
            </w:r>
            <w:r w:rsidR="001B421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сайте</w:t>
            </w: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  <w:r w:rsidR="001B4210" w:rsidRPr="001B421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муниципального образования «</w:t>
            </w:r>
            <w:proofErr w:type="spellStart"/>
            <w:r w:rsidR="001B4210" w:rsidRPr="001B421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Коломинское</w:t>
            </w:r>
            <w:proofErr w:type="spellEnd"/>
            <w:r w:rsidR="001B4210" w:rsidRPr="001B421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сельское поселение»</w:t>
            </w:r>
            <w:r w:rsidR="001B421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  <w:r w:rsidRPr="001B421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с </w:t>
            </w: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86EE4" w14:textId="77777777" w:rsidR="001F0161" w:rsidRPr="001F0161" w:rsidRDefault="001F0161" w:rsidP="00850FE8">
            <w:pPr>
              <w:pStyle w:val="HTML"/>
              <w:ind w:firstLine="540"/>
              <w:jc w:val="center"/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/>
                <w:color w:val="7030A0"/>
                <w:sz w:val="22"/>
                <w:szCs w:val="22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</w:t>
            </w:r>
          </w:p>
          <w:p w14:paraId="43331857" w14:textId="77777777" w:rsidR="001F0161" w:rsidRPr="001F0161" w:rsidRDefault="001F0161" w:rsidP="00850FE8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990A8" w14:textId="77777777" w:rsidR="001F0161" w:rsidRPr="001F0161" w:rsidRDefault="001F0161" w:rsidP="00850FE8">
            <w:pPr>
              <w:jc w:val="center"/>
              <w:rPr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0161" w:rsidRPr="001F0161" w14:paraId="781740B8" w14:textId="77777777" w:rsidTr="001B4210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53321" w14:textId="77777777" w:rsidR="001F0161" w:rsidRPr="001F0161" w:rsidRDefault="001F0161" w:rsidP="00850FE8">
            <w:pPr>
              <w:widowControl w:val="0"/>
              <w:jc w:val="both"/>
              <w:rPr>
                <w:rFonts w:eastAsia="Courier New"/>
                <w:color w:val="7030A0"/>
                <w:sz w:val="22"/>
                <w:szCs w:val="22"/>
              </w:rPr>
            </w:pPr>
            <w:r w:rsidRPr="001F0161">
              <w:rPr>
                <w:rFonts w:eastAsia="Courier New"/>
                <w:color w:val="7030A0"/>
                <w:sz w:val="22"/>
                <w:szCs w:val="22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737A0" w14:textId="77777777" w:rsidR="001F0161" w:rsidRP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Объявление предостережения</w:t>
            </w:r>
          </w:p>
          <w:p w14:paraId="53ADEFA2" w14:textId="77777777" w:rsidR="001F0161" w:rsidRPr="001F0161" w:rsidRDefault="001F0161" w:rsidP="00850FE8">
            <w:pPr>
              <w:pStyle w:val="ConsPlusNormal"/>
              <w:ind w:right="131"/>
              <w:jc w:val="both"/>
              <w:rPr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EF317" w14:textId="77777777" w:rsidR="001F0161" w:rsidRPr="001F0161" w:rsidRDefault="001F0161" w:rsidP="00850FE8">
            <w:pPr>
              <w:widowControl w:val="0"/>
              <w:jc w:val="center"/>
              <w:rPr>
                <w:rFonts w:eastAsia="Courier New"/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0A001" w14:textId="77777777" w:rsidR="001F0161" w:rsidRPr="001F0161" w:rsidRDefault="001F0161" w:rsidP="00850FE8">
            <w:pPr>
              <w:widowControl w:val="0"/>
              <w:jc w:val="center"/>
              <w:rPr>
                <w:rFonts w:eastAsia="Courier New"/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0161" w:rsidRPr="001F0161" w14:paraId="0471305D" w14:textId="77777777" w:rsidTr="001F0161">
        <w:trPr>
          <w:trHeight w:hRule="exact" w:val="5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AC470" w14:textId="77777777" w:rsidR="001F0161" w:rsidRPr="001F0161" w:rsidRDefault="001F0161" w:rsidP="00850FE8">
            <w:pPr>
              <w:widowControl w:val="0"/>
              <w:spacing w:line="230" w:lineRule="exact"/>
              <w:jc w:val="both"/>
              <w:rPr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EBE40" w14:textId="77777777" w:rsidR="001F0161" w:rsidRP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Консультирование.</w:t>
            </w:r>
          </w:p>
          <w:p w14:paraId="5205749E" w14:textId="064E9872" w:rsidR="001F0161" w:rsidRP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земельного контроля на территории муниципального образования «</w:t>
            </w:r>
            <w:proofErr w:type="spellStart"/>
            <w:r w:rsidR="001B421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Коломинское</w:t>
            </w:r>
            <w:proofErr w:type="spellEnd"/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1A22C4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Коломинского</w:t>
            </w:r>
            <w:proofErr w:type="spellEnd"/>
            <w:r w:rsidR="001A22C4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сельского поселения от </w:t>
            </w:r>
            <w:r w:rsidR="001A22C4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30</w:t>
            </w: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.06.2021 № 1</w:t>
            </w:r>
            <w:r w:rsidR="001A22C4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7</w:t>
            </w: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7A34C" w14:textId="77777777" w:rsidR="001F0161" w:rsidRPr="001F0161" w:rsidRDefault="001F0161" w:rsidP="00850FE8">
            <w:pPr>
              <w:widowControl w:val="0"/>
              <w:spacing w:line="230" w:lineRule="exact"/>
              <w:jc w:val="center"/>
              <w:rPr>
                <w:color w:val="7030A0"/>
                <w:sz w:val="22"/>
                <w:szCs w:val="22"/>
              </w:rPr>
            </w:pPr>
            <w:proofErr w:type="gramStart"/>
            <w:r w:rsidRPr="001F0161">
              <w:rPr>
                <w:color w:val="7030A0"/>
                <w:sz w:val="22"/>
                <w:szCs w:val="22"/>
              </w:rPr>
              <w:t>Постоянно  по</w:t>
            </w:r>
            <w:proofErr w:type="gramEnd"/>
            <w:r w:rsidRPr="001F0161">
              <w:rPr>
                <w:color w:val="7030A0"/>
                <w:sz w:val="22"/>
                <w:szCs w:val="22"/>
              </w:rPr>
              <w:t xml:space="preserve">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628A" w14:textId="77777777" w:rsidR="001F0161" w:rsidRPr="001F0161" w:rsidRDefault="001F0161" w:rsidP="00850FE8">
            <w:pPr>
              <w:widowControl w:val="0"/>
              <w:jc w:val="center"/>
              <w:rPr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0161" w:rsidRPr="001F0161" w14:paraId="6C0A9920" w14:textId="77777777" w:rsidTr="001F0161">
        <w:trPr>
          <w:trHeight w:hRule="exact" w:val="2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9064D" w14:textId="77777777" w:rsidR="001F0161" w:rsidRPr="001F0161" w:rsidRDefault="001F0161" w:rsidP="00850FE8">
            <w:pPr>
              <w:widowControl w:val="0"/>
              <w:spacing w:line="230" w:lineRule="exact"/>
              <w:jc w:val="both"/>
              <w:rPr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</w:rPr>
              <w:lastRenderedPageBreak/>
              <w:t xml:space="preserve">5 </w:t>
            </w:r>
          </w:p>
          <w:p w14:paraId="43537963" w14:textId="77777777" w:rsidR="001F0161" w:rsidRPr="001F0161" w:rsidRDefault="001F0161" w:rsidP="00850FE8">
            <w:pPr>
              <w:widowControl w:val="0"/>
              <w:spacing w:line="230" w:lineRule="exact"/>
              <w:jc w:val="both"/>
              <w:rPr>
                <w:color w:val="7030A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49464" w14:textId="77777777" w:rsidR="001F0161" w:rsidRP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Профилактический визит</w:t>
            </w:r>
          </w:p>
          <w:p w14:paraId="519DC0D4" w14:textId="77777777" w:rsidR="001F0161" w:rsidRP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1F0161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B72A3" w14:textId="77777777" w:rsidR="001F0161" w:rsidRPr="001F0161" w:rsidRDefault="001F0161" w:rsidP="00850FE8">
            <w:pPr>
              <w:jc w:val="center"/>
              <w:rPr>
                <w:color w:val="7030A0"/>
                <w:sz w:val="22"/>
                <w:szCs w:val="22"/>
              </w:rPr>
            </w:pPr>
            <w:r w:rsidRPr="001F0161">
              <w:rPr>
                <w:color w:val="7030A0"/>
                <w:sz w:val="22"/>
                <w:szCs w:val="22"/>
              </w:rPr>
              <w:t>2 раза в год (апрель, ноябрь)</w:t>
            </w:r>
          </w:p>
          <w:p w14:paraId="6869A716" w14:textId="77777777" w:rsidR="001F0161" w:rsidRPr="001F0161" w:rsidRDefault="001F0161" w:rsidP="00850FE8">
            <w:pPr>
              <w:shd w:val="clear" w:color="auto" w:fill="FFFFFF"/>
              <w:jc w:val="center"/>
              <w:rPr>
                <w:color w:val="7030A0"/>
                <w:sz w:val="22"/>
                <w:szCs w:val="22"/>
              </w:rPr>
            </w:pPr>
          </w:p>
          <w:p w14:paraId="383BE8F5" w14:textId="77777777" w:rsidR="001F0161" w:rsidRPr="001F0161" w:rsidRDefault="001F0161" w:rsidP="00850FE8">
            <w:pPr>
              <w:shd w:val="clear" w:color="auto" w:fill="FFFFFF"/>
              <w:jc w:val="center"/>
              <w:rPr>
                <w:color w:val="7030A0"/>
                <w:sz w:val="22"/>
                <w:szCs w:val="22"/>
              </w:rPr>
            </w:pPr>
          </w:p>
          <w:p w14:paraId="6D64E368" w14:textId="77777777" w:rsidR="001F0161" w:rsidRPr="001F0161" w:rsidRDefault="001F0161" w:rsidP="00850FE8">
            <w:pPr>
              <w:widowControl w:val="0"/>
              <w:spacing w:line="230" w:lineRule="exact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F5E8" w14:textId="77777777" w:rsidR="001F0161" w:rsidRPr="001F0161" w:rsidRDefault="001F0161" w:rsidP="00850FE8">
            <w:pPr>
              <w:widowControl w:val="0"/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 w:rsidRPr="001F0161">
              <w:rPr>
                <w:color w:val="7030A0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46E09D2" w14:textId="6DA14447" w:rsidR="00906F60" w:rsidRDefault="00906F60" w:rsidP="001F01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C7B6932" w14:textId="77777777" w:rsidR="00DC6D55" w:rsidRPr="008418A5" w:rsidRDefault="00DC6D55" w:rsidP="00DC6D5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057F8DF1" w14:textId="77777777" w:rsidR="00D600C1" w:rsidRDefault="000F28E4" w:rsidP="00906F6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p w14:paraId="097503D0" w14:textId="77777777" w:rsidR="00906F60" w:rsidRPr="00D600C1" w:rsidRDefault="00906F60" w:rsidP="00417EB2">
      <w:pPr>
        <w:ind w:firstLine="709"/>
        <w:jc w:val="both"/>
        <w:rPr>
          <w:rFonts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2389"/>
      </w:tblGrid>
      <w:tr w:rsidR="00906F60" w:rsidRPr="009E13F5" w14:paraId="30ADB040" w14:textId="77777777" w:rsidTr="009404A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FEAF2" w14:textId="77777777" w:rsidR="00906F60" w:rsidRPr="009E13F5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№</w:t>
            </w:r>
          </w:p>
          <w:p w14:paraId="08854273" w14:textId="77777777" w:rsidR="00906F60" w:rsidRPr="009E13F5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2E4E7" w14:textId="77777777" w:rsidR="00906F60" w:rsidRPr="009E13F5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47BC9" w14:textId="77777777" w:rsidR="00906F60" w:rsidRPr="009E13F5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Величина</w:t>
            </w:r>
          </w:p>
        </w:tc>
      </w:tr>
      <w:tr w:rsidR="00906F60" w:rsidRPr="009E13F5" w14:paraId="15AB3133" w14:textId="77777777" w:rsidTr="009404A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661D" w14:textId="77777777" w:rsidR="00906F60" w:rsidRPr="009E13F5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D185E" w14:textId="77777777" w:rsidR="00906F60" w:rsidRPr="009E13F5" w:rsidRDefault="00906F60" w:rsidP="009404A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06C799C" w14:textId="77777777" w:rsidR="00906F60" w:rsidRPr="009E13F5" w:rsidRDefault="00906F60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216A3" w14:textId="77777777" w:rsidR="00906F60" w:rsidRPr="009E13F5" w:rsidRDefault="00906F60" w:rsidP="009404A3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  <w:tr w:rsidR="00906F60" w:rsidRPr="009E13F5" w14:paraId="3F4CC8A1" w14:textId="77777777" w:rsidTr="009404A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B3E07" w14:textId="77777777" w:rsidR="00906F60" w:rsidRPr="009E13F5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77DD6" w14:textId="77777777" w:rsidR="00906F60" w:rsidRPr="009E13F5" w:rsidRDefault="00906F60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037F24" w14:textId="77777777" w:rsidR="00906F60" w:rsidRPr="009E13F5" w:rsidRDefault="00906F60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606B" w14:textId="77777777" w:rsidR="00906F60" w:rsidRPr="009E13F5" w:rsidRDefault="00906F60" w:rsidP="009404A3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Исполнено / Не исполнено</w:t>
            </w:r>
          </w:p>
        </w:tc>
      </w:tr>
      <w:tr w:rsidR="00906F60" w:rsidRPr="008418A5" w14:paraId="7DB8F56E" w14:textId="77777777" w:rsidTr="009404A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9A792" w14:textId="77777777" w:rsidR="00906F60" w:rsidRPr="0032345B" w:rsidRDefault="00906F60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32345B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E7923" w14:textId="77777777" w:rsidR="00906F60" w:rsidRPr="009E13F5" w:rsidRDefault="00906F60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rFonts w:ascii="Times New Roman" w:hAnsi="Times New Roman"/>
                <w:sz w:val="22"/>
                <w:szCs w:val="22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9E13F5">
              <w:rPr>
                <w:rFonts w:ascii="Times New Roman" w:hAnsi="Times New Roman"/>
                <w:sz w:val="22"/>
                <w:szCs w:val="22"/>
              </w:rPr>
              <w:t>с  подтвердившимися</w:t>
            </w:r>
            <w:proofErr w:type="gramEnd"/>
            <w:r w:rsidRPr="009E13F5">
              <w:rPr>
                <w:rFonts w:ascii="Times New Roman" w:hAnsi="Times New Roman"/>
                <w:sz w:val="22"/>
                <w:szCs w:val="22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F92D" w14:textId="77777777" w:rsidR="00906F60" w:rsidRPr="009E13F5" w:rsidRDefault="00906F60" w:rsidP="009404A3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20% и более</w:t>
            </w:r>
          </w:p>
        </w:tc>
      </w:tr>
      <w:tr w:rsidR="00906F60" w:rsidRPr="008418A5" w14:paraId="2AA7E14E" w14:textId="77777777" w:rsidTr="009404A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C851B" w14:textId="77777777" w:rsidR="00906F60" w:rsidRPr="0032345B" w:rsidRDefault="00906F60" w:rsidP="009404A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32345B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B384B" w14:textId="77777777" w:rsidR="00906F60" w:rsidRPr="009E13F5" w:rsidRDefault="00906F60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62B8D21" w14:textId="77777777" w:rsidR="00906F60" w:rsidRPr="009E13F5" w:rsidRDefault="00906F60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1CCE" w14:textId="77777777" w:rsidR="00906F60" w:rsidRPr="009E13F5" w:rsidRDefault="00906F60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</w:tbl>
    <w:p w14:paraId="057B3858" w14:textId="77777777" w:rsidR="00906F60" w:rsidRDefault="00906F60" w:rsidP="00906F60">
      <w:pPr>
        <w:ind w:firstLine="567"/>
        <w:jc w:val="center"/>
        <w:rPr>
          <w:sz w:val="24"/>
          <w:szCs w:val="24"/>
        </w:rPr>
      </w:pPr>
    </w:p>
    <w:p w14:paraId="632D34A0" w14:textId="77777777" w:rsidR="00906F60" w:rsidRDefault="00906F60" w:rsidP="00906F60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14:paraId="5848C1DA" w14:textId="77777777" w:rsidR="00906F60" w:rsidRPr="00D600C1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A41BF54" w14:textId="77777777" w:rsidR="00906F60" w:rsidRPr="00D600C1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14:paraId="4755F260" w14:textId="77777777" w:rsidR="00906F60" w:rsidRPr="00906F60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14:paraId="4740264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308CCEF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03AA9238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14:paraId="41B813F6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14:paraId="4DE295E1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89CBB46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14:paraId="7FC91A6F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6108026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 w:rsidR="00906F60"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14:paraId="0B50B017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31801C3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1AC6B310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53D01AD1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71A1B1FE" w14:textId="77777777" w:rsidR="00D600C1" w:rsidRPr="00D600C1" w:rsidRDefault="00D600C1" w:rsidP="00D600C1">
      <w:pPr>
        <w:autoSpaceDE w:val="0"/>
        <w:autoSpaceDN w:val="0"/>
        <w:ind w:right="-273"/>
        <w:jc w:val="right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Таблица № </w:t>
      </w:r>
      <w:r w:rsidR="00906F60">
        <w:rPr>
          <w:rFonts w:cs="Times New Roman"/>
          <w:sz w:val="24"/>
          <w:szCs w:val="24"/>
        </w:rPr>
        <w:t>2</w:t>
      </w:r>
    </w:p>
    <w:p w14:paraId="633656F5" w14:textId="77777777" w:rsidR="00D600C1" w:rsidRPr="00D600C1" w:rsidRDefault="00D600C1" w:rsidP="00D600C1">
      <w:pPr>
        <w:tabs>
          <w:tab w:val="left" w:pos="388"/>
        </w:tabs>
        <w:rPr>
          <w:rFonts w:cs="Times New Roman"/>
          <w:sz w:val="24"/>
          <w:szCs w:val="24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D600C1" w:rsidRPr="00D600C1" w14:paraId="7C69FBB8" w14:textId="77777777" w:rsidTr="00906F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E3F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72E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D57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433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A18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600C1" w:rsidRPr="00D600C1" w14:paraId="14E5EC1A" w14:textId="77777777" w:rsidTr="00906F6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A1B" w14:textId="77777777"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5D1" w14:textId="77777777"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BC3" w14:textId="77777777"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A3B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197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8F2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-новое</w:t>
            </w:r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A08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тическ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ое</w:t>
            </w:r>
            <w:proofErr w:type="spellEnd"/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5DC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ло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-не</w:t>
            </w:r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14:paraId="3815BF2A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AB8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43A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7AC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632F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906F60" w:rsidRPr="00906F60" w14:paraId="6A318D6D" w14:textId="77777777" w:rsidTr="00906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5D2" w14:textId="77777777" w:rsidR="00906F60" w:rsidRPr="00906F60" w:rsidRDefault="00906F60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1DB" w14:textId="77777777"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14:paraId="43016CDC" w14:textId="77777777"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14:paraId="28BA06A5" w14:textId="77777777"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</w:t>
            </w:r>
            <w:r w:rsidRPr="00906F60">
              <w:rPr>
                <w:rFonts w:cs="Times New Roman"/>
                <w:sz w:val="22"/>
                <w:szCs w:val="22"/>
              </w:rPr>
              <w:lastRenderedPageBreak/>
              <w:t>(ущерба) охраняемым законом ценностям по муниципальному земельному контролю на территории</w:t>
            </w:r>
          </w:p>
          <w:p w14:paraId="039DAFCD" w14:textId="77777777" w:rsidR="00906F60" w:rsidRPr="00906F60" w:rsidRDefault="00906F60" w:rsidP="00906F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Коломинское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сельское поселение</w:t>
            </w:r>
            <w:r w:rsidRPr="00906F60">
              <w:rPr>
                <w:rFonts w:cs="Times New Roman"/>
                <w:sz w:val="22"/>
                <w:szCs w:val="22"/>
              </w:rPr>
              <w:t>» на 2022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65E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EF71525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3D8" w14:textId="77777777"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34D126C" w14:textId="77777777"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14:paraId="2EC8819E" w14:textId="77777777"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FB5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61FBAD44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14:paraId="0F32F3BB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13C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5DE52C64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F11D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7E1" w14:textId="77777777"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5855247A" w14:textId="77777777"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22E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2B0EA433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B2C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74BF7E3C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952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E1EB3CA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FBE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5A3CD12D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14:paraId="0A0B85E3" w14:textId="77777777" w:rsidR="00D600C1" w:rsidRPr="00906F60" w:rsidRDefault="00D600C1" w:rsidP="00D600C1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14:paraId="771C0F88" w14:textId="77777777" w:rsidR="00D600C1" w:rsidRPr="00906F60" w:rsidRDefault="00D600C1" w:rsidP="00D600C1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14:paraId="0A8CCBD8" w14:textId="77777777" w:rsidR="00EE01A2" w:rsidRPr="00906F60" w:rsidRDefault="00EE01A2">
      <w:pPr>
        <w:rPr>
          <w:rFonts w:cs="Times New Roman"/>
          <w:sz w:val="22"/>
          <w:szCs w:val="22"/>
        </w:rPr>
      </w:pPr>
    </w:p>
    <w:p w14:paraId="5674E5A0" w14:textId="77777777" w:rsidR="00D600C1" w:rsidRPr="00D600C1" w:rsidRDefault="00D600C1">
      <w:pPr>
        <w:rPr>
          <w:rFonts w:cs="Times New Roman"/>
          <w:sz w:val="24"/>
          <w:szCs w:val="24"/>
        </w:rPr>
      </w:pPr>
    </w:p>
    <w:sectPr w:rsidR="00D600C1" w:rsidRPr="00D6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66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C1"/>
    <w:rsid w:val="000F28E4"/>
    <w:rsid w:val="001A22C4"/>
    <w:rsid w:val="001B4210"/>
    <w:rsid w:val="001F0161"/>
    <w:rsid w:val="00417EB2"/>
    <w:rsid w:val="0058726C"/>
    <w:rsid w:val="006409A4"/>
    <w:rsid w:val="007544DD"/>
    <w:rsid w:val="008137EE"/>
    <w:rsid w:val="00906F60"/>
    <w:rsid w:val="00B4472E"/>
    <w:rsid w:val="00D600C1"/>
    <w:rsid w:val="00DC6D55"/>
    <w:rsid w:val="00E71F68"/>
    <w:rsid w:val="00EE01A2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6EB4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2022-04-22T09:54:00Z</cp:lastPrinted>
  <dcterms:created xsi:type="dcterms:W3CDTF">2021-12-21T03:27:00Z</dcterms:created>
  <dcterms:modified xsi:type="dcterms:W3CDTF">2022-04-22T09:54:00Z</dcterms:modified>
</cp:coreProperties>
</file>