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72" w:rsidRPr="00805081" w:rsidRDefault="00B24A72" w:rsidP="00805081">
      <w:pPr>
        <w:jc w:val="center"/>
        <w:rPr>
          <w:rFonts w:ascii="Times New Roman" w:hAnsi="Times New Roman"/>
          <w:sz w:val="24"/>
          <w:szCs w:val="24"/>
        </w:rPr>
      </w:pPr>
      <w:r w:rsidRPr="00805081">
        <w:rPr>
          <w:rFonts w:ascii="Times New Roman" w:hAnsi="Times New Roman"/>
          <w:b/>
          <w:sz w:val="24"/>
          <w:szCs w:val="24"/>
        </w:rPr>
        <w:t>Администрация</w:t>
      </w:r>
    </w:p>
    <w:p w:rsidR="00B24A72" w:rsidRPr="00805081" w:rsidRDefault="00B24A72" w:rsidP="008D3EF6">
      <w:pPr>
        <w:jc w:val="center"/>
        <w:rPr>
          <w:rFonts w:ascii="Times New Roman" w:hAnsi="Times New Roman"/>
          <w:sz w:val="24"/>
          <w:szCs w:val="24"/>
        </w:rPr>
      </w:pPr>
      <w:r w:rsidRPr="00805081">
        <w:rPr>
          <w:rFonts w:ascii="Times New Roman" w:hAnsi="Times New Roman"/>
          <w:b/>
          <w:sz w:val="24"/>
          <w:szCs w:val="24"/>
        </w:rPr>
        <w:t>Коломинского сельского поселения</w:t>
      </w:r>
    </w:p>
    <w:p w:rsidR="00B24A72" w:rsidRPr="00805081" w:rsidRDefault="00B24A72" w:rsidP="008D3EF6">
      <w:pPr>
        <w:jc w:val="center"/>
        <w:rPr>
          <w:rFonts w:ascii="Times New Roman" w:hAnsi="Times New Roman"/>
          <w:sz w:val="24"/>
          <w:szCs w:val="24"/>
        </w:rPr>
      </w:pPr>
      <w:r w:rsidRPr="00805081">
        <w:rPr>
          <w:rFonts w:ascii="Times New Roman" w:hAnsi="Times New Roman"/>
          <w:b/>
          <w:sz w:val="24"/>
          <w:szCs w:val="24"/>
        </w:rPr>
        <w:t>Чаинского района Томской области</w:t>
      </w:r>
    </w:p>
    <w:p w:rsidR="00B24A72" w:rsidRPr="00805081" w:rsidRDefault="00B24A72" w:rsidP="008D3EF6">
      <w:pPr>
        <w:rPr>
          <w:rFonts w:ascii="Times New Roman" w:hAnsi="Times New Roman"/>
          <w:sz w:val="24"/>
          <w:szCs w:val="24"/>
        </w:rPr>
      </w:pPr>
    </w:p>
    <w:p w:rsidR="00B24A72" w:rsidRPr="00805081" w:rsidRDefault="00B24A72" w:rsidP="008D3EF6">
      <w:pPr>
        <w:jc w:val="center"/>
        <w:rPr>
          <w:rFonts w:ascii="Times New Roman" w:hAnsi="Times New Roman"/>
          <w:b/>
          <w:sz w:val="24"/>
          <w:szCs w:val="24"/>
        </w:rPr>
      </w:pPr>
      <w:r w:rsidRPr="00805081">
        <w:rPr>
          <w:rFonts w:ascii="Times New Roman" w:hAnsi="Times New Roman"/>
          <w:b/>
          <w:sz w:val="24"/>
          <w:szCs w:val="24"/>
        </w:rPr>
        <w:t>П О С Т А Н О В Л Е Н И Е</w:t>
      </w:r>
      <w:r w:rsidRPr="00805081">
        <w:rPr>
          <w:rFonts w:ascii="Times New Roman" w:hAnsi="Times New Roman"/>
          <w:iCs/>
          <w:sz w:val="24"/>
          <w:szCs w:val="24"/>
        </w:rPr>
        <w:t xml:space="preserve">                                                           </w:t>
      </w:r>
    </w:p>
    <w:p w:rsidR="00B24A72" w:rsidRPr="00805081" w:rsidRDefault="00B24A72" w:rsidP="008D3EF6">
      <w:pPr>
        <w:rPr>
          <w:rFonts w:ascii="Times New Roman" w:hAnsi="Times New Roman"/>
          <w:iCs/>
          <w:sz w:val="24"/>
          <w:szCs w:val="24"/>
        </w:rPr>
      </w:pPr>
      <w:r w:rsidRPr="00805081">
        <w:rPr>
          <w:rFonts w:ascii="Times New Roman" w:hAnsi="Times New Roman"/>
          <w:sz w:val="24"/>
          <w:szCs w:val="24"/>
        </w:rPr>
        <w:t>24.12.2015                                      с. Коломинские Гривы                                      № 108</w:t>
      </w:r>
      <w:r w:rsidRPr="00805081">
        <w:rPr>
          <w:rFonts w:ascii="Times New Roman" w:hAnsi="Times New Roman"/>
          <w:iCs/>
          <w:sz w:val="24"/>
          <w:szCs w:val="24"/>
        </w:rPr>
        <w:t xml:space="preserve">                                                                                                             </w:t>
      </w:r>
      <w:r w:rsidRPr="00805081">
        <w:rPr>
          <w:rFonts w:ascii="Times New Roman" w:hAnsi="Times New Roman"/>
          <w:iCs/>
          <w:sz w:val="24"/>
          <w:szCs w:val="24"/>
        </w:rPr>
        <w:tab/>
      </w:r>
      <w:r w:rsidRPr="00805081">
        <w:rPr>
          <w:rFonts w:ascii="Times New Roman" w:hAnsi="Times New Roman"/>
          <w:iCs/>
          <w:sz w:val="24"/>
          <w:szCs w:val="24"/>
        </w:rPr>
        <w:tab/>
        <w:t xml:space="preserve"> </w:t>
      </w:r>
    </w:p>
    <w:p w:rsidR="00B24A72" w:rsidRPr="00805081" w:rsidRDefault="00B24A72" w:rsidP="008D3EF6">
      <w:pPr>
        <w:spacing w:after="0"/>
        <w:rPr>
          <w:rFonts w:ascii="Times New Roman" w:hAnsi="Times New Roman"/>
          <w:sz w:val="24"/>
          <w:szCs w:val="24"/>
        </w:rPr>
      </w:pPr>
    </w:p>
    <w:p w:rsidR="00B24A72" w:rsidRPr="00805081" w:rsidRDefault="00B24A72" w:rsidP="008D3EF6">
      <w:pPr>
        <w:spacing w:after="0"/>
        <w:jc w:val="center"/>
        <w:rPr>
          <w:rFonts w:ascii="Times New Roman" w:hAnsi="Times New Roman"/>
          <w:sz w:val="24"/>
          <w:szCs w:val="24"/>
        </w:rPr>
      </w:pPr>
      <w:r w:rsidRPr="00805081">
        <w:rPr>
          <w:rFonts w:ascii="Times New Roman" w:hAnsi="Times New Roman"/>
          <w:sz w:val="24"/>
          <w:szCs w:val="24"/>
        </w:rPr>
        <w:t>Об утверждении Порядка составления</w:t>
      </w:r>
    </w:p>
    <w:p w:rsidR="00B24A72" w:rsidRPr="00805081" w:rsidRDefault="00B24A72" w:rsidP="008D3EF6">
      <w:pPr>
        <w:spacing w:after="0"/>
        <w:jc w:val="center"/>
        <w:rPr>
          <w:rFonts w:ascii="Times New Roman" w:hAnsi="Times New Roman"/>
          <w:sz w:val="24"/>
          <w:szCs w:val="24"/>
        </w:rPr>
      </w:pPr>
      <w:r w:rsidRPr="00805081">
        <w:rPr>
          <w:rFonts w:ascii="Times New Roman" w:hAnsi="Times New Roman"/>
          <w:sz w:val="24"/>
          <w:szCs w:val="24"/>
        </w:rPr>
        <w:t xml:space="preserve">и ведения сводной бюджетной росписи, бюджетных росписей главных </w:t>
      </w:r>
    </w:p>
    <w:p w:rsidR="00B24A72" w:rsidRPr="00805081" w:rsidRDefault="00B24A72" w:rsidP="008D3EF6">
      <w:pPr>
        <w:spacing w:after="0"/>
        <w:jc w:val="center"/>
        <w:rPr>
          <w:rFonts w:ascii="Times New Roman" w:hAnsi="Times New Roman"/>
          <w:sz w:val="24"/>
          <w:szCs w:val="24"/>
        </w:rPr>
      </w:pPr>
      <w:r w:rsidRPr="00805081">
        <w:rPr>
          <w:rFonts w:ascii="Times New Roman" w:hAnsi="Times New Roman"/>
          <w:sz w:val="24"/>
          <w:szCs w:val="24"/>
        </w:rPr>
        <w:t>распорядителей средств бюджета муниципального образования</w:t>
      </w:r>
    </w:p>
    <w:p w:rsidR="00B24A72" w:rsidRPr="00805081" w:rsidRDefault="00B24A72" w:rsidP="008D3EF6">
      <w:pPr>
        <w:spacing w:after="0"/>
        <w:jc w:val="center"/>
        <w:rPr>
          <w:rFonts w:ascii="Times New Roman" w:hAnsi="Times New Roman"/>
          <w:sz w:val="24"/>
          <w:szCs w:val="24"/>
        </w:rPr>
      </w:pPr>
      <w:r w:rsidRPr="00805081">
        <w:rPr>
          <w:rFonts w:ascii="Times New Roman" w:hAnsi="Times New Roman"/>
          <w:sz w:val="24"/>
          <w:szCs w:val="24"/>
        </w:rPr>
        <w:t xml:space="preserve"> «Коломинское сельское поселение»</w:t>
      </w:r>
    </w:p>
    <w:p w:rsidR="00B24A72" w:rsidRPr="00805081" w:rsidRDefault="00B24A72" w:rsidP="008D3EF6">
      <w:pPr>
        <w:spacing w:after="0"/>
        <w:jc w:val="center"/>
        <w:rPr>
          <w:rFonts w:ascii="Times New Roman" w:hAnsi="Times New Roman"/>
          <w:sz w:val="24"/>
          <w:szCs w:val="24"/>
        </w:rPr>
      </w:pPr>
      <w:r w:rsidRPr="00805081">
        <w:rPr>
          <w:rFonts w:ascii="Times New Roman" w:hAnsi="Times New Roman"/>
          <w:sz w:val="24"/>
          <w:szCs w:val="24"/>
        </w:rPr>
        <w:t>(в ред. постановления Администрации от 05.09.2016 № 108)</w:t>
      </w:r>
    </w:p>
    <w:p w:rsidR="00B24A72" w:rsidRPr="00805081" w:rsidRDefault="00B24A72" w:rsidP="008D3EF6">
      <w:pPr>
        <w:spacing w:after="0"/>
        <w:jc w:val="center"/>
        <w:rPr>
          <w:rFonts w:ascii="Times New Roman" w:hAnsi="Times New Roman"/>
          <w:sz w:val="24"/>
          <w:szCs w:val="24"/>
        </w:rPr>
      </w:pP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В соответствии со статьей 217 Бюджетного  кодекса  Российской Федерации, статьями 8, 9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26.12.2014 г. № 42,</w:t>
      </w:r>
    </w:p>
    <w:p w:rsidR="00B24A72" w:rsidRPr="00805081" w:rsidRDefault="00B24A72" w:rsidP="008D3EF6">
      <w:pPr>
        <w:rPr>
          <w:rFonts w:ascii="Times New Roman" w:hAnsi="Times New Roman"/>
          <w:b/>
          <w:sz w:val="24"/>
          <w:szCs w:val="24"/>
        </w:rPr>
      </w:pPr>
      <w:r w:rsidRPr="00805081">
        <w:rPr>
          <w:rFonts w:ascii="Times New Roman" w:hAnsi="Times New Roman"/>
          <w:b/>
          <w:sz w:val="24"/>
          <w:szCs w:val="24"/>
        </w:rPr>
        <w:t>ПОСТАНОВЛЯЮ:</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 xml:space="preserve">1. Утвердить Порядок составления и ведения сводной бюджетной росписи, бюджетных росписей главных распорядителей средств (главных администраторов источников финансирования дефицита) бюджета муниципального образования «Коломинское сельское поселение» согласно приложению к настоящему постановлению. </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2. Признать утратившими силу постановление Администрации Коломинского сельского поселения от 29.12.2007 № 53 «Об утверждении Порядка составления и ведения сводной бюджетной росписи, бюджетных  росписей главных распорядителей средств (главных администраторов источников финансирования дефицита) бюджета муниципального образования «Коломинское сельское поселение».</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 xml:space="preserve">3. Настоящее постановление вступает в силу с момента подписания и распространяется на правоотношения с 01 января 2016 года. </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4. Контроль за исполнением настоящего постановления возложить на ведущего специалиста по финансовой работе Боброву С.Н.</w:t>
      </w:r>
    </w:p>
    <w:p w:rsidR="00B24A72" w:rsidRPr="00805081" w:rsidRDefault="00B24A72" w:rsidP="008D3EF6">
      <w:pPr>
        <w:jc w:val="both"/>
        <w:rPr>
          <w:rFonts w:ascii="Times New Roman" w:hAnsi="Times New Roman"/>
          <w:sz w:val="24"/>
          <w:szCs w:val="24"/>
        </w:rPr>
      </w:pPr>
    </w:p>
    <w:p w:rsidR="00B24A72" w:rsidRPr="00805081" w:rsidRDefault="00B24A72" w:rsidP="008D3EF6">
      <w:pPr>
        <w:jc w:val="both"/>
        <w:rPr>
          <w:rFonts w:ascii="Times New Roman" w:hAnsi="Times New Roman"/>
          <w:sz w:val="24"/>
          <w:szCs w:val="24"/>
        </w:rPr>
      </w:pPr>
      <w:r w:rsidRPr="00805081">
        <w:rPr>
          <w:rFonts w:ascii="Times New Roman" w:hAnsi="Times New Roman"/>
          <w:sz w:val="24"/>
          <w:szCs w:val="24"/>
        </w:rPr>
        <w:t xml:space="preserve"> Глава Коломинского </w:t>
      </w:r>
    </w:p>
    <w:p w:rsidR="00B24A72" w:rsidRPr="00805081" w:rsidRDefault="00B24A72" w:rsidP="008D3EF6">
      <w:pPr>
        <w:jc w:val="both"/>
        <w:rPr>
          <w:rFonts w:ascii="Times New Roman" w:hAnsi="Times New Roman"/>
          <w:sz w:val="24"/>
          <w:szCs w:val="24"/>
        </w:rPr>
      </w:pPr>
      <w:r w:rsidRPr="00805081">
        <w:rPr>
          <w:rFonts w:ascii="Times New Roman" w:hAnsi="Times New Roman"/>
          <w:sz w:val="24"/>
          <w:szCs w:val="24"/>
        </w:rPr>
        <w:t>сельского поселения                                                                           Н.И.Михайлова</w:t>
      </w:r>
    </w:p>
    <w:p w:rsidR="00B24A72" w:rsidRPr="00805081" w:rsidRDefault="00B24A72" w:rsidP="008D3EF6">
      <w:pPr>
        <w:jc w:val="both"/>
      </w:pPr>
    </w:p>
    <w:p w:rsidR="00B24A72" w:rsidRPr="00805081" w:rsidRDefault="00B24A72" w:rsidP="008D3EF6">
      <w:pPr>
        <w:jc w:val="both"/>
      </w:pPr>
    </w:p>
    <w:p w:rsidR="00B24A72" w:rsidRPr="00805081" w:rsidRDefault="00B24A72" w:rsidP="008D3EF6">
      <w:pPr>
        <w:jc w:val="right"/>
        <w:rPr>
          <w:rFonts w:ascii="Times New Roman" w:hAnsi="Times New Roman"/>
        </w:rPr>
      </w:pPr>
      <w:r w:rsidRPr="00805081">
        <w:rPr>
          <w:rFonts w:ascii="Times New Roman" w:hAnsi="Times New Roman"/>
        </w:rPr>
        <w:t>Приложение</w:t>
      </w:r>
    </w:p>
    <w:p w:rsidR="00B24A72" w:rsidRPr="00805081" w:rsidRDefault="00B24A72" w:rsidP="008D3EF6">
      <w:pPr>
        <w:jc w:val="right"/>
        <w:rPr>
          <w:rFonts w:ascii="Times New Roman" w:hAnsi="Times New Roman"/>
        </w:rPr>
      </w:pPr>
      <w:r w:rsidRPr="00805081">
        <w:rPr>
          <w:rFonts w:ascii="Times New Roman" w:hAnsi="Times New Roman"/>
        </w:rPr>
        <w:t xml:space="preserve">к постановлению Администрации </w:t>
      </w:r>
    </w:p>
    <w:p w:rsidR="00B24A72" w:rsidRPr="00805081" w:rsidRDefault="00B24A72" w:rsidP="008D3EF6">
      <w:pPr>
        <w:jc w:val="right"/>
        <w:rPr>
          <w:rFonts w:ascii="Times New Roman" w:hAnsi="Times New Roman"/>
        </w:rPr>
      </w:pPr>
      <w:r w:rsidRPr="00805081">
        <w:rPr>
          <w:rFonts w:ascii="Times New Roman" w:hAnsi="Times New Roman"/>
        </w:rPr>
        <w:t xml:space="preserve">Коломинского сельского поселения </w:t>
      </w:r>
    </w:p>
    <w:p w:rsidR="00B24A72" w:rsidRPr="00805081" w:rsidRDefault="00B24A72" w:rsidP="008D3EF6">
      <w:pPr>
        <w:jc w:val="right"/>
        <w:rPr>
          <w:rFonts w:ascii="Times New Roman" w:hAnsi="Times New Roman"/>
        </w:rPr>
      </w:pPr>
      <w:r w:rsidRPr="00805081">
        <w:rPr>
          <w:rFonts w:ascii="Times New Roman" w:hAnsi="Times New Roman"/>
        </w:rPr>
        <w:t>от 24.12.2015 № 108</w:t>
      </w:r>
    </w:p>
    <w:p w:rsidR="00B24A72" w:rsidRPr="00805081" w:rsidRDefault="00B24A72" w:rsidP="008D3EF6">
      <w:pPr>
        <w:spacing w:after="0"/>
        <w:jc w:val="right"/>
        <w:rPr>
          <w:rFonts w:ascii="Times New Roman" w:hAnsi="Times New Roman"/>
        </w:rPr>
      </w:pPr>
      <w:r w:rsidRPr="00805081">
        <w:rPr>
          <w:rFonts w:ascii="Times New Roman" w:hAnsi="Times New Roman"/>
        </w:rPr>
        <w:t>(в ред. от 05.09.2016 № 108)</w:t>
      </w:r>
    </w:p>
    <w:p w:rsidR="00B24A72" w:rsidRPr="00805081" w:rsidRDefault="00B24A72" w:rsidP="008D3EF6">
      <w:pPr>
        <w:jc w:val="right"/>
        <w:rPr>
          <w:rFonts w:ascii="Times New Roman" w:hAnsi="Times New Roman"/>
        </w:rPr>
      </w:pPr>
    </w:p>
    <w:p w:rsidR="00B24A72" w:rsidRPr="00805081" w:rsidRDefault="00B24A72" w:rsidP="008D3EF6">
      <w:pPr>
        <w:jc w:val="right"/>
      </w:pPr>
    </w:p>
    <w:p w:rsidR="00B24A72" w:rsidRPr="00805081" w:rsidRDefault="00B24A72" w:rsidP="008D3EF6">
      <w:pPr>
        <w:jc w:val="center"/>
        <w:rPr>
          <w:rFonts w:ascii="Times New Roman" w:hAnsi="Times New Roman"/>
          <w:b/>
          <w:sz w:val="24"/>
          <w:szCs w:val="24"/>
        </w:rPr>
      </w:pPr>
      <w:r w:rsidRPr="00805081">
        <w:rPr>
          <w:rFonts w:ascii="Times New Roman" w:hAnsi="Times New Roman"/>
          <w:b/>
          <w:sz w:val="24"/>
          <w:szCs w:val="24"/>
        </w:rPr>
        <w:t>ПОРЯДОК</w:t>
      </w:r>
    </w:p>
    <w:p w:rsidR="00B24A72" w:rsidRPr="00805081" w:rsidRDefault="00B24A72" w:rsidP="008D3EF6">
      <w:pPr>
        <w:jc w:val="center"/>
        <w:rPr>
          <w:rFonts w:ascii="Times New Roman" w:hAnsi="Times New Roman"/>
          <w:b/>
          <w:sz w:val="24"/>
          <w:szCs w:val="24"/>
        </w:rPr>
      </w:pPr>
      <w:r w:rsidRPr="00805081">
        <w:rPr>
          <w:rFonts w:ascii="Times New Roman" w:hAnsi="Times New Roman"/>
          <w:b/>
          <w:sz w:val="24"/>
          <w:szCs w:val="24"/>
        </w:rPr>
        <w:t>составления и ведения</w:t>
      </w:r>
      <w:r w:rsidRPr="00805081">
        <w:rPr>
          <w:rFonts w:ascii="Times New Roman" w:hAnsi="Times New Roman"/>
          <w:sz w:val="24"/>
          <w:szCs w:val="24"/>
        </w:rPr>
        <w:t xml:space="preserve"> </w:t>
      </w:r>
      <w:r w:rsidRPr="00805081">
        <w:rPr>
          <w:rFonts w:ascii="Times New Roman" w:hAnsi="Times New Roman"/>
          <w:b/>
          <w:sz w:val="24"/>
          <w:szCs w:val="24"/>
        </w:rPr>
        <w:t>сводной бюджетной росписи, бюджетных росписей главных распорядителей средств (главных администраторов источников финансирования дефицита)  бюджета муниципального образования «Коломинское сельское поселение»</w:t>
      </w:r>
    </w:p>
    <w:p w:rsidR="00B24A72" w:rsidRPr="00805081" w:rsidRDefault="00B24A72" w:rsidP="008D3EF6">
      <w:pPr>
        <w:jc w:val="both"/>
        <w:rPr>
          <w:rFonts w:ascii="Times New Roman" w:hAnsi="Times New Roman"/>
          <w:b/>
          <w:sz w:val="24"/>
          <w:szCs w:val="24"/>
        </w:rPr>
      </w:pPr>
    </w:p>
    <w:p w:rsidR="00B24A72" w:rsidRPr="00805081" w:rsidRDefault="00B24A72" w:rsidP="008D3EF6">
      <w:pPr>
        <w:numPr>
          <w:ilvl w:val="0"/>
          <w:numId w:val="1"/>
        </w:numPr>
        <w:tabs>
          <w:tab w:val="num" w:pos="0"/>
        </w:tabs>
        <w:spacing w:after="0" w:line="240" w:lineRule="auto"/>
        <w:ind w:left="0" w:firstLine="0"/>
        <w:jc w:val="center"/>
        <w:rPr>
          <w:rFonts w:ascii="Times New Roman" w:hAnsi="Times New Roman"/>
          <w:sz w:val="24"/>
          <w:szCs w:val="24"/>
        </w:rPr>
      </w:pPr>
      <w:r w:rsidRPr="00805081">
        <w:rPr>
          <w:rFonts w:ascii="Times New Roman" w:hAnsi="Times New Roman"/>
          <w:sz w:val="24"/>
          <w:szCs w:val="24"/>
        </w:rPr>
        <w:t>ОБЩИЕ ПОЛОЖЕНИЯ</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 Настоящий Порядок разработан в соответствии с Бюджетным кодексом Российской Федерации, решением Совета Коломинского сельского поселения от 26.12.2014 г. № 42 «Об утверждении Положения о бюджетном процессе в муниципальном образовании «Коломинское сельское поселение», в целях организации исполнения бюджета муниципального образования «Коломинское сельское поселение» (далее – бюджет сельского поселения) по расходам и источникам финансирования дефицита   бюджета и определяет правила составления и ведения сводной бюджетной росписи (далее – сводная роспись) бюджета сельского поселения  и бюджетных росписей главных распорядителей бюджетных средств (далее – ГРБС) (главных администраторов источников финансирования дефицита (далее – ГАИД)) бюджета сельского поселения (далее – бюджетная роспись).</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2. Составление и ведение сводной росписи и бюджетных росписей осуществляется с использованием комплекса  АЦК – Финансы (далее – АЦК).</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3. Информация, необходимая для составления и ведения сводной росписи и бюджетных росписей, вводится в АЦК финансовым органом Администрации Коломинского сельского поселения (далее – финансовый орган), ГРБС и ГАИД в соответствии с настоящим Порядком.</w:t>
      </w:r>
    </w:p>
    <w:p w:rsidR="00B24A72" w:rsidRPr="00805081" w:rsidRDefault="00B24A72" w:rsidP="008D3EF6">
      <w:pPr>
        <w:ind w:firstLine="900"/>
        <w:jc w:val="both"/>
        <w:rPr>
          <w:rFonts w:ascii="Times New Roman" w:hAnsi="Times New Roman"/>
          <w:sz w:val="24"/>
          <w:szCs w:val="24"/>
        </w:rPr>
      </w:pPr>
    </w:p>
    <w:p w:rsidR="00B24A72" w:rsidRPr="00805081" w:rsidRDefault="00B24A72" w:rsidP="008D3EF6">
      <w:pPr>
        <w:numPr>
          <w:ilvl w:val="0"/>
          <w:numId w:val="1"/>
        </w:numPr>
        <w:tabs>
          <w:tab w:val="num" w:pos="0"/>
        </w:tabs>
        <w:spacing w:after="0" w:line="240" w:lineRule="auto"/>
        <w:ind w:left="0" w:firstLine="0"/>
        <w:jc w:val="center"/>
        <w:rPr>
          <w:rFonts w:ascii="Times New Roman" w:hAnsi="Times New Roman"/>
          <w:sz w:val="24"/>
          <w:szCs w:val="24"/>
        </w:rPr>
      </w:pPr>
      <w:r w:rsidRPr="00805081">
        <w:rPr>
          <w:rFonts w:ascii="Times New Roman" w:hAnsi="Times New Roman"/>
          <w:sz w:val="24"/>
          <w:szCs w:val="24"/>
        </w:rPr>
        <w:t>СОСТАВ СВОДНОЙ РОСПИСИ, ПОРЯДОК ЕЕ СОСТАВЛЕНИЯ И УТВЕРЖДЕНИЯ</w:t>
      </w:r>
    </w:p>
    <w:p w:rsidR="00B24A72" w:rsidRPr="00805081" w:rsidRDefault="00B24A72" w:rsidP="008D3EF6">
      <w:pPr>
        <w:numPr>
          <w:ilvl w:val="0"/>
          <w:numId w:val="2"/>
        </w:numPr>
        <w:tabs>
          <w:tab w:val="num" w:pos="0"/>
        </w:tabs>
        <w:spacing w:after="0" w:line="240" w:lineRule="auto"/>
        <w:ind w:left="0" w:firstLine="900"/>
        <w:jc w:val="both"/>
        <w:rPr>
          <w:rFonts w:ascii="Times New Roman" w:hAnsi="Times New Roman"/>
          <w:sz w:val="24"/>
          <w:szCs w:val="24"/>
        </w:rPr>
      </w:pPr>
      <w:r w:rsidRPr="00805081">
        <w:rPr>
          <w:rFonts w:ascii="Times New Roman" w:hAnsi="Times New Roman"/>
          <w:sz w:val="24"/>
          <w:szCs w:val="24"/>
        </w:rPr>
        <w:t>В состав сводной росписи включаются:</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 роспись расходов бюджета сельского поселения на очередной финансовый год   по форме согласно приложению 1 к настоящему Порядку в разрезе ведомственной структуры расходов бюджета сельского поселения и дополнительных кодов функциональной классификации расходов.</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Дополнительные коды функциональной классификации расходов утверждаются  Постановлением Администрации Коломинского сельского поселения</w:t>
      </w:r>
      <w:r w:rsidRPr="00805081">
        <w:rPr>
          <w:rFonts w:ascii="Times New Roman" w:hAnsi="Times New Roman"/>
          <w:b/>
          <w:sz w:val="24"/>
          <w:szCs w:val="24"/>
        </w:rPr>
        <w:t xml:space="preserve"> </w:t>
      </w:r>
      <w:r w:rsidRPr="00805081">
        <w:rPr>
          <w:rFonts w:ascii="Times New Roman" w:hAnsi="Times New Roman"/>
          <w:sz w:val="24"/>
          <w:szCs w:val="24"/>
        </w:rPr>
        <w:t xml:space="preserve">ежегодно перед началом очередного финансового года. </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2) роспись источников внутреннего финансирования дефицита бюджета сельского поселения на очередной финансовый год в разрезе ГАИД и кодов классификации источников финансирования дефицита бюджета по форме согласно приложению 2 к настоящему Порядку.</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5. Сводная роспись составляется финансовым органом и утверждается Главой сельского поселения  в течение 10-х рабочих дней после утверждения бюджета сельского поселения Советом Коломинского сельского поселения.</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6. Показатели  утвержденной сводной росписи должны соответствовать решению Совета Коломинского сельского поселения о бюджете сельского поселения на очередной финансовый год (далее – решение Совета).</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7. Показатели сводной росписи составляются в рублях  на бумажном носителе и в АЦК.</w:t>
      </w:r>
    </w:p>
    <w:p w:rsidR="00B24A72" w:rsidRPr="00805081" w:rsidRDefault="00B24A72" w:rsidP="008D3EF6">
      <w:pPr>
        <w:numPr>
          <w:ilvl w:val="0"/>
          <w:numId w:val="1"/>
        </w:numPr>
        <w:spacing w:after="0" w:line="240" w:lineRule="auto"/>
        <w:jc w:val="center"/>
        <w:rPr>
          <w:rFonts w:ascii="Times New Roman" w:hAnsi="Times New Roman"/>
          <w:sz w:val="24"/>
          <w:szCs w:val="24"/>
        </w:rPr>
      </w:pPr>
      <w:r w:rsidRPr="00805081">
        <w:rPr>
          <w:rFonts w:ascii="Times New Roman" w:hAnsi="Times New Roman"/>
          <w:sz w:val="24"/>
          <w:szCs w:val="24"/>
        </w:rPr>
        <w:t>ЛИМИТЫ БЮДЖЕТНЫХ ОБЯЗАТЕЛЬСТВ</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8. Лимиты бюджетных обязательств (далее – ЛБО) ГРБС утверждаются на очередной финансовый год в разрезе ведомственной структуры расходов бюджета сельского поселения и дополнительных кодов функциональной классификации расходов бюджета сельского поселения,  по форме согласно приложению 3 к настоящему Порядку.</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9. ЛБО утверждаются финансовым органом одновременно с утверждением сводной росписи и должны соответствовать показателям  ведомственной структуры расходов бюджета сельского поселения.</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10. ЛБО утверждаются на очередной финансовый год в размере бюджетных ассигнований, установленных решением Совета Коломинского сельского поселения, за исключением публичных нормативных обязательств.</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ЛБО по публичным нормативным обязательствам не утверждаются.</w:t>
      </w:r>
    </w:p>
    <w:p w:rsidR="00B24A72" w:rsidRPr="00805081" w:rsidRDefault="00B24A72" w:rsidP="008D3EF6">
      <w:pPr>
        <w:ind w:firstLine="900"/>
        <w:jc w:val="both"/>
        <w:rPr>
          <w:rFonts w:ascii="Times New Roman" w:hAnsi="Times New Roman"/>
          <w:sz w:val="24"/>
          <w:szCs w:val="24"/>
        </w:rPr>
      </w:pPr>
    </w:p>
    <w:p w:rsidR="00B24A72" w:rsidRPr="00805081" w:rsidRDefault="00B24A72" w:rsidP="008D3EF6">
      <w:pPr>
        <w:numPr>
          <w:ilvl w:val="0"/>
          <w:numId w:val="1"/>
        </w:numPr>
        <w:spacing w:after="0" w:line="240" w:lineRule="auto"/>
        <w:jc w:val="center"/>
        <w:rPr>
          <w:rFonts w:ascii="Times New Roman" w:hAnsi="Times New Roman"/>
          <w:sz w:val="24"/>
          <w:szCs w:val="24"/>
        </w:rPr>
      </w:pPr>
      <w:r w:rsidRPr="00805081">
        <w:rPr>
          <w:rFonts w:ascii="Times New Roman" w:hAnsi="Times New Roman"/>
          <w:sz w:val="24"/>
          <w:szCs w:val="24"/>
        </w:rPr>
        <w:t>ДОВЕДЕНИЕ ПОКАЗАТЕЛЕЙ СВОДНОЙ РОСПИСИ И ЛБО ДО ГРБС (ГАИД)</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11. Финансовый орган в течение 2-х рабочих дней со дня утверждения сводной росписи и ЛБО:</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w:t>
      </w:r>
      <w:r w:rsidRPr="00805081">
        <w:rPr>
          <w:rFonts w:ascii="Times New Roman" w:hAnsi="Times New Roman"/>
          <w:b/>
          <w:sz w:val="24"/>
          <w:szCs w:val="24"/>
        </w:rPr>
        <w:t xml:space="preserve"> </w:t>
      </w:r>
      <w:r w:rsidRPr="00805081">
        <w:rPr>
          <w:rFonts w:ascii="Times New Roman" w:hAnsi="Times New Roman"/>
          <w:sz w:val="24"/>
          <w:szCs w:val="24"/>
        </w:rPr>
        <w:t>направляет ГРБС  утвержденные показатели сводной росписи и ЛБО по соответствующему ГРБС на бумажном носителе по форме согласно приложению 4 к настоящему Порядку, ГАИД утвержденные показатели сводной росписи на бумажном носителе по форме  согласно приложению 5 к настоящему Порядку;</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2) формирует в АЦК электронные документы:</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 «Уведомление о бюджетных назначениях», предназначенное для ввода бюджетных ассигнований и ЛБО по ГРБС. Документ формируется по разделам, подразделам, целевым статьям, видам расходов, дополнительным функциональным кодам  бюджета сельского поселения.</w:t>
      </w:r>
    </w:p>
    <w:p w:rsidR="00B24A72" w:rsidRPr="00805081" w:rsidRDefault="00B24A72" w:rsidP="008D3EF6">
      <w:pPr>
        <w:ind w:firstLine="900"/>
        <w:jc w:val="both"/>
        <w:rPr>
          <w:rFonts w:ascii="Times New Roman" w:hAnsi="Times New Roman"/>
          <w:b/>
          <w:sz w:val="24"/>
          <w:szCs w:val="24"/>
        </w:rPr>
      </w:pPr>
      <w:r w:rsidRPr="00805081">
        <w:rPr>
          <w:rFonts w:ascii="Times New Roman" w:hAnsi="Times New Roman"/>
          <w:sz w:val="24"/>
          <w:szCs w:val="24"/>
        </w:rPr>
        <w:t xml:space="preserve">  - «Уведомление о бюджетных назначениях по источникам финансирования дефицита бюджета», предназначенное для ввода бюджетных ассигнований по источникам внутреннего финансирования дефицита бюджета сельского поселения по ГАИД. Документ формируется по кодам классификации источников финансирования дефицитов бюджетов РФ.</w:t>
      </w:r>
      <w:r w:rsidRPr="00805081">
        <w:rPr>
          <w:rFonts w:ascii="Times New Roman" w:hAnsi="Times New Roman"/>
          <w:b/>
          <w:sz w:val="24"/>
          <w:szCs w:val="24"/>
        </w:rPr>
        <w:t xml:space="preserve"> </w:t>
      </w:r>
    </w:p>
    <w:p w:rsidR="00B24A72" w:rsidRPr="00805081" w:rsidRDefault="00B24A72" w:rsidP="008D3EF6">
      <w:pPr>
        <w:numPr>
          <w:ilvl w:val="0"/>
          <w:numId w:val="1"/>
        </w:numPr>
        <w:spacing w:after="0" w:line="240" w:lineRule="auto"/>
        <w:jc w:val="center"/>
        <w:rPr>
          <w:rFonts w:ascii="Times New Roman" w:hAnsi="Times New Roman"/>
          <w:sz w:val="24"/>
          <w:szCs w:val="24"/>
        </w:rPr>
      </w:pPr>
      <w:r w:rsidRPr="00805081">
        <w:rPr>
          <w:rFonts w:ascii="Times New Roman" w:hAnsi="Times New Roman"/>
          <w:sz w:val="24"/>
          <w:szCs w:val="24"/>
        </w:rPr>
        <w:t>ВЕДЕНИЕ СВОДНОЙ РОСПИСИ И ИЗМЕНЕНИЕ ЛБО</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 xml:space="preserve">12 Ведение сводной бюджетной росписи и изменение ЛБО осуществляется финансовым органом посредством внесения изменений в показатели сводной росписи и ЛБО (далее – изменение сводной росписи и ЛБО). </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13. В ходе исполнения бюджета сельского поселения изменение сводной росписи и ЛБО осуществляется в соответствии с решениями  финансового органа без внесения изменений в решение Совета:</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2) в случае изменения функций и полномочий главных распорядителей бюджетных средств, получателей бюджетных средств, а также в связи с передачей муниципального имущества;</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 xml:space="preserve">3)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 xml:space="preserve">4) в случае исполнения судебных актов, предусматривающих обращение взыскания на средства бюджета сельского поселения; </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5)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6) в случае перераспределения бюджетных ассигнований, предоставляемых на конкурсной основе;</w:t>
      </w:r>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7)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bookmarkStart w:id="0" w:name="Par2"/>
      <w:bookmarkEnd w:id="0"/>
    </w:p>
    <w:p w:rsidR="00B24A72" w:rsidRPr="00805081" w:rsidRDefault="00B24A72" w:rsidP="008D3EF6">
      <w:pPr>
        <w:pStyle w:val="ConsPlusNormal0"/>
        <w:ind w:firstLine="540"/>
        <w:jc w:val="both"/>
        <w:rPr>
          <w:rFonts w:ascii="Times New Roman" w:hAnsi="Times New Roman" w:cs="Times New Roman"/>
          <w:sz w:val="24"/>
          <w:szCs w:val="24"/>
        </w:rPr>
      </w:pPr>
      <w:r w:rsidRPr="00805081">
        <w:rPr>
          <w:rFonts w:ascii="Times New Roman" w:hAnsi="Times New Roman" w:cs="Times New Roman"/>
          <w:sz w:val="24"/>
          <w:szCs w:val="24"/>
        </w:rPr>
        <w:t>8)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
    <w:p w:rsidR="00B24A72" w:rsidRPr="00805081" w:rsidRDefault="00B24A72" w:rsidP="008D3EF6">
      <w:pPr>
        <w:autoSpaceDE w:val="0"/>
        <w:autoSpaceDN w:val="0"/>
        <w:adjustRightInd w:val="0"/>
        <w:ind w:firstLine="540"/>
        <w:jc w:val="both"/>
        <w:rPr>
          <w:rFonts w:ascii="Times New Roman" w:hAnsi="Times New Roman"/>
          <w:sz w:val="24"/>
          <w:szCs w:val="24"/>
        </w:rPr>
      </w:pPr>
      <w:r w:rsidRPr="00805081">
        <w:rPr>
          <w:rFonts w:ascii="Times New Roman" w:hAnsi="Times New Roman"/>
          <w:sz w:val="24"/>
          <w:szCs w:val="24"/>
        </w:rPr>
        <w:t>9) в случае изменения типа муниципальных учреждений и организационно-правовой формы муниципальных унитарных предприятий;</w:t>
      </w:r>
    </w:p>
    <w:p w:rsidR="00B24A72" w:rsidRPr="00805081" w:rsidRDefault="00B24A72" w:rsidP="008D3EF6">
      <w:pPr>
        <w:autoSpaceDE w:val="0"/>
        <w:autoSpaceDN w:val="0"/>
        <w:adjustRightInd w:val="0"/>
        <w:ind w:firstLine="540"/>
        <w:jc w:val="both"/>
        <w:rPr>
          <w:rFonts w:ascii="Times New Roman" w:hAnsi="Times New Roman"/>
          <w:sz w:val="24"/>
          <w:szCs w:val="24"/>
        </w:rPr>
      </w:pPr>
      <w:bookmarkStart w:id="1" w:name="Par4"/>
      <w:bookmarkEnd w:id="1"/>
      <w:r w:rsidRPr="00805081">
        <w:rPr>
          <w:rFonts w:ascii="Times New Roman" w:hAnsi="Times New Roman"/>
          <w:sz w:val="24"/>
          <w:szCs w:val="24"/>
        </w:rPr>
        <w:t xml:space="preserve">10)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 w:history="1">
        <w:r w:rsidRPr="00805081">
          <w:rPr>
            <w:rStyle w:val="Hyperlink"/>
            <w:rFonts w:ascii="Times New Roman" w:hAnsi="Times New Roman"/>
            <w:color w:val="auto"/>
            <w:sz w:val="24"/>
            <w:szCs w:val="24"/>
          </w:rPr>
          <w:t>кодексом</w:t>
        </w:r>
      </w:hyperlink>
      <w:r w:rsidRPr="00805081">
        <w:rPr>
          <w:rFonts w:ascii="Times New Roman" w:hAnsi="Times New Roman"/>
          <w:sz w:val="24"/>
          <w:szCs w:val="24"/>
        </w:rPr>
        <w:t xml:space="preserve"> Российской Федерации;</w:t>
      </w:r>
    </w:p>
    <w:p w:rsidR="00B24A72" w:rsidRPr="00805081" w:rsidRDefault="00B24A72" w:rsidP="008D3EF6">
      <w:pPr>
        <w:autoSpaceDE w:val="0"/>
        <w:autoSpaceDN w:val="0"/>
        <w:adjustRightInd w:val="0"/>
        <w:ind w:firstLine="540"/>
        <w:jc w:val="both"/>
        <w:rPr>
          <w:rFonts w:ascii="Times New Roman" w:hAnsi="Times New Roman"/>
          <w:sz w:val="24"/>
          <w:szCs w:val="24"/>
        </w:rPr>
      </w:pPr>
      <w:r w:rsidRPr="00805081">
        <w:rPr>
          <w:rFonts w:ascii="Times New Roman" w:hAnsi="Times New Roman"/>
          <w:sz w:val="24"/>
          <w:szCs w:val="24"/>
        </w:rPr>
        <w:t>11)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B24A72" w:rsidRPr="00805081" w:rsidRDefault="00B24A72" w:rsidP="008D3EF6">
      <w:pPr>
        <w:autoSpaceDE w:val="0"/>
        <w:autoSpaceDN w:val="0"/>
        <w:adjustRightInd w:val="0"/>
        <w:ind w:firstLine="540"/>
        <w:jc w:val="both"/>
        <w:rPr>
          <w:rFonts w:ascii="Times New Roman" w:hAnsi="Times New Roman"/>
          <w:sz w:val="24"/>
          <w:szCs w:val="24"/>
        </w:rPr>
      </w:pPr>
      <w:bookmarkStart w:id="2" w:name="Par12"/>
      <w:bookmarkStart w:id="3" w:name="Par14"/>
      <w:bookmarkEnd w:id="2"/>
      <w:bookmarkEnd w:id="3"/>
      <w:r w:rsidRPr="00805081">
        <w:rPr>
          <w:rFonts w:ascii="Times New Roman" w:hAnsi="Times New Roman"/>
          <w:sz w:val="24"/>
          <w:szCs w:val="24"/>
        </w:rPr>
        <w:t>12) в случае изменения порядка применения бюджетной классификации;</w:t>
      </w:r>
    </w:p>
    <w:p w:rsidR="00B24A72" w:rsidRPr="00805081" w:rsidRDefault="00B24A72" w:rsidP="008D3EF6">
      <w:pPr>
        <w:pStyle w:val="Iniiaiieoaeno2"/>
        <w:ind w:firstLine="540"/>
        <w:rPr>
          <w:sz w:val="24"/>
          <w:szCs w:val="24"/>
        </w:rPr>
      </w:pPr>
      <w:r w:rsidRPr="00805081">
        <w:rPr>
          <w:sz w:val="24"/>
          <w:szCs w:val="24"/>
        </w:rPr>
        <w:t>13) по иным основаниям, связанным с особенностями исполнения бюджета сельского поселения, предусмотренным Бюджетным кодексом Российской Федерации.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14. ГРБС (ГАИД) письменно сообщают в финансовый орган о предлагаемых изменениях сводной росписи и ЛБО с обоснованием предлагаемых изменений и приложением справок об изменении сводной росписи и ЛБО (далее - справка) на бумажном носителе:</w:t>
      </w:r>
    </w:p>
    <w:p w:rsidR="00B24A72" w:rsidRPr="00805081" w:rsidRDefault="00B24A72" w:rsidP="008D3EF6">
      <w:pPr>
        <w:ind w:firstLine="900"/>
        <w:jc w:val="both"/>
        <w:rPr>
          <w:rFonts w:ascii="Times New Roman" w:hAnsi="Times New Roman"/>
          <w:sz w:val="24"/>
          <w:szCs w:val="24"/>
        </w:rPr>
      </w:pPr>
      <w:r w:rsidRPr="00805081">
        <w:rPr>
          <w:rFonts w:ascii="Times New Roman" w:hAnsi="Times New Roman"/>
          <w:sz w:val="24"/>
          <w:szCs w:val="24"/>
        </w:rPr>
        <w:t>1) при изменении росписи расходов бюджета сельского поселения и ЛБО – справка по форме согласно приложению 6 к настоящему Порядку в разрезе кодов ГРБС, раздела, подраздела, целевой статьи, вида расходов и дополнительных кодов функциональной классификации  расходов бюджета сельского поселения;</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 при изменении росписи источников внутреннего финансирования дефицита бюджета сельского поселения – справка по форме согласно приложению 7 к настоящему Порядку в разрезе кодов ГАИД и кодов источников внутреннего финансирования дефицита бюджета сельского поселения классификации источников финансирования дефицитов бюджетов РФ.</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15. По уменьшаемым бюджетным ассигнованиям ГРБС принимают письменное обязательство о недопущении образования кредиторской задолженности.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 xml:space="preserve">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Коломинского сельского поселения не допускается. </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16. Финансовый орган в течение 3-х рабочих дней со дня подписания справок об изменении сводной росписи и ЛБО:</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  формирует в АЦК электронный документ «Уведомление об изменении бюджетных назначений» («Уведомление  об изменении  бюджетных назначений по источникам финансирования дефицита бюджета»);</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 направляет ГРБС на бумажном носителе уведомление об изменении ЛБО по форме 0504822 Общероссийского классификатора управленческой документации ОК 011-93, утвержденного Постановлением Госстандарта РФ от 30.12.1993 № 299 (далее – ОКУД);</w:t>
      </w:r>
    </w:p>
    <w:p w:rsidR="00B24A72" w:rsidRPr="00805081" w:rsidRDefault="00B24A72" w:rsidP="008D3EF6">
      <w:pPr>
        <w:pStyle w:val="ConsPlusNormal0"/>
        <w:tabs>
          <w:tab w:val="left" w:pos="1260"/>
        </w:tabs>
        <w:ind w:right="-5" w:firstLine="900"/>
        <w:jc w:val="both"/>
        <w:rPr>
          <w:rFonts w:ascii="Times New Roman" w:hAnsi="Times New Roman" w:cs="Times New Roman"/>
          <w:sz w:val="24"/>
          <w:szCs w:val="24"/>
        </w:rPr>
      </w:pPr>
      <w:r w:rsidRPr="00805081">
        <w:rPr>
          <w:rFonts w:ascii="Times New Roman" w:hAnsi="Times New Roman" w:cs="Times New Roman"/>
          <w:sz w:val="24"/>
          <w:szCs w:val="24"/>
        </w:rPr>
        <w:t>17. Выделение бюджетных ассигнований из резервных фондов        Администрации Коломинского сельского поселения осуществляется в соответствии со статьей 38.1. Бюджетного кодекса Российской Федерации.</w:t>
      </w:r>
    </w:p>
    <w:p w:rsidR="00B24A72" w:rsidRPr="00805081" w:rsidRDefault="00B24A72" w:rsidP="008D3EF6">
      <w:pPr>
        <w:pStyle w:val="ConsPlusNormal0"/>
        <w:tabs>
          <w:tab w:val="left" w:pos="1440"/>
        </w:tabs>
        <w:ind w:right="-5" w:firstLine="900"/>
        <w:jc w:val="both"/>
        <w:rPr>
          <w:rFonts w:ascii="Times New Roman" w:hAnsi="Times New Roman" w:cs="Times New Roman"/>
          <w:sz w:val="24"/>
          <w:szCs w:val="24"/>
        </w:rPr>
      </w:pPr>
      <w:r w:rsidRPr="00805081">
        <w:rPr>
          <w:rFonts w:ascii="Times New Roman" w:hAnsi="Times New Roman" w:cs="Times New Roman"/>
          <w:sz w:val="24"/>
          <w:szCs w:val="24"/>
        </w:rPr>
        <w:t>Бюджетные ассигнования, выделяемые ГРБС  из резервных фондов подлежат отражению по соответствующим разделам бюджетной  классификации расходов, исходя из отраслевой и ведомственной принадлежности.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Формирование уточненной сводной росписи и ЛБО производится на последний день текущего месяца не позднее 5 числа следующего месяца.</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18. Изменение сводной росписи и ЛБО осуществляется финансовым органом с учетом следующих особенностей:</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 xml:space="preserve"> 1) изменение сводной росписи и ЛБО на суммы остатков целевых межбюджетных трансфертов, полученных бюджетом сельского поселения из районного бюджета  и не использованных в отчетном году, осуществляется при подтверждении финансовым органом сумм указанных остатков по форме согласно приложению 8 к настоящему Порядку.</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 xml:space="preserve">При изменении сводной росписи и ЛБО по данному основанию финансовый орган вносит изменения в роспись источников внутреннего финансирования дефицита   бюджета на текущий финансовый год в разрезе ГАИД по коду классификации источников внутреннего финансирования дефицитов бюджетов «Изменение остатков средств на счетах по учету средств бюджетов». </w:t>
      </w:r>
    </w:p>
    <w:p w:rsidR="00B24A72" w:rsidRPr="00805081" w:rsidRDefault="00B24A72" w:rsidP="008D3EF6">
      <w:pPr>
        <w:jc w:val="both"/>
        <w:rPr>
          <w:rFonts w:ascii="Times New Roman" w:hAnsi="Times New Roman"/>
          <w:sz w:val="24"/>
          <w:szCs w:val="24"/>
        </w:rPr>
      </w:pPr>
      <w:r w:rsidRPr="00805081">
        <w:rPr>
          <w:rFonts w:ascii="Times New Roman" w:hAnsi="Times New Roman"/>
          <w:sz w:val="24"/>
          <w:szCs w:val="24"/>
        </w:rPr>
        <w:t xml:space="preserve">             18.1. В случае установления сводной  росписью новых межбюджетных трансфертов, выделяемых из бюджета сельского поселения, финансовый орган поселения в соответствии с пунктом 4 статьи 21 Бюджетного кодекса Российской Федерации составляет, доводит для исполнения до ГРБС порядок применения кодов бюджетной классификации Российской Федерации в части указанных трансфертов. </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sz w:val="24"/>
          <w:szCs w:val="24"/>
        </w:rPr>
        <w:t>Указанный порядок доводится по форме согласно приложению 13 к настоящему Порядку в течение 2-х рабочих дней после внесения изменений в сводную роспись</w:t>
      </w:r>
    </w:p>
    <w:p w:rsidR="00B24A72" w:rsidRPr="00805081" w:rsidRDefault="00B24A72" w:rsidP="008D3EF6">
      <w:pPr>
        <w:pStyle w:val="ConsPlusNormal0"/>
        <w:ind w:firstLine="900"/>
        <w:jc w:val="both"/>
        <w:rPr>
          <w:rFonts w:ascii="Times New Roman" w:hAnsi="Times New Roman" w:cs="Times New Roman"/>
          <w:sz w:val="24"/>
          <w:szCs w:val="24"/>
        </w:rPr>
      </w:pPr>
    </w:p>
    <w:p w:rsidR="00B24A72" w:rsidRPr="00805081" w:rsidRDefault="00B24A72" w:rsidP="008D3EF6">
      <w:pPr>
        <w:pStyle w:val="ConsPlusNormal0"/>
        <w:widowControl/>
        <w:numPr>
          <w:ilvl w:val="0"/>
          <w:numId w:val="1"/>
        </w:numPr>
        <w:jc w:val="center"/>
        <w:rPr>
          <w:rFonts w:ascii="Times New Roman" w:hAnsi="Times New Roman" w:cs="Times New Roman"/>
          <w:sz w:val="24"/>
          <w:szCs w:val="24"/>
        </w:rPr>
      </w:pPr>
      <w:r w:rsidRPr="00805081">
        <w:rPr>
          <w:rFonts w:ascii="Times New Roman" w:hAnsi="Times New Roman" w:cs="Times New Roman"/>
          <w:sz w:val="24"/>
          <w:szCs w:val="24"/>
        </w:rPr>
        <w:t>СОСТАВ БЮДЖЕТНОЙ РОСПИСИ, ПОРЯДОК ЕЕ СОСТАВЛЕНИЯ И УТВЕРЖДЕНИЯ, УТВЕРЖДЕНИЕ ЛБО (БЮДЖЕТНЫХ АССИГНОВАНИЙ)</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19. В состав бюджетной росписи включаются:</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 роспись расходов ГРБС на очередной финансовый год в разрезе получателей средств  бюджета сельского поселения (далее – ПБС), подведомственных ГРБС, кодов, разделов, подразделов, целевых статей, видов расходов, КОСГУ и дополнительных кодов классификации расходов;</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 роспись источников внутреннего финансирования дефицита бюджета сельского поселения ГАИД на очередной финансовый год в разрезе администраторов источников финансирования дефицита бюджета сельского поселения (далее – АИД) и кодов классификации источников внутреннего финансирования дефицитов бюджетов РФ.</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20. Бюджетная роспись составляется и утверждается руководителем ГРБС (ГАИД) в соответствии с показателями сводной росписи по соответствующему ГРБС (ГАИД) по формам согласно приложениям 9, 10 к настоящему Порядку в течение 5-ти рабочих дней после получения  ГРБС (ГАИД) показателей сводной росписи.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21. ЛБО ПБС утверждаются в пределах установленных ЛБО для ГРБС, в ведении  которого они находятся, одновременно с утверждением бюджетной росписи.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22. Бюджетные ассигнования для АИД утверждаются в пределах бюджетных ассигнований, установленных для ГАИД, в ведении которого они находятся, одновременно с утверждением бюджетной росписи.</w:t>
      </w:r>
    </w:p>
    <w:p w:rsidR="00B24A72" w:rsidRPr="00805081" w:rsidRDefault="00B24A72" w:rsidP="008D3EF6">
      <w:pPr>
        <w:pStyle w:val="ConsPlusNormal0"/>
        <w:ind w:firstLine="900"/>
        <w:jc w:val="both"/>
        <w:rPr>
          <w:rFonts w:ascii="Times New Roman" w:hAnsi="Times New Roman" w:cs="Times New Roman"/>
          <w:sz w:val="24"/>
          <w:szCs w:val="24"/>
        </w:rPr>
      </w:pPr>
    </w:p>
    <w:p w:rsidR="00B24A72" w:rsidRPr="00805081" w:rsidRDefault="00B24A72" w:rsidP="008D3EF6">
      <w:pPr>
        <w:pStyle w:val="ConsPlusNormal0"/>
        <w:widowControl/>
        <w:numPr>
          <w:ilvl w:val="0"/>
          <w:numId w:val="1"/>
        </w:numPr>
        <w:tabs>
          <w:tab w:val="num" w:pos="0"/>
        </w:tabs>
        <w:ind w:left="0" w:firstLine="0"/>
        <w:jc w:val="center"/>
        <w:rPr>
          <w:rFonts w:ascii="Times New Roman" w:hAnsi="Times New Roman" w:cs="Times New Roman"/>
          <w:sz w:val="24"/>
          <w:szCs w:val="24"/>
        </w:rPr>
      </w:pPr>
      <w:r w:rsidRPr="00805081">
        <w:rPr>
          <w:rFonts w:ascii="Times New Roman" w:hAnsi="Times New Roman" w:cs="Times New Roman"/>
          <w:sz w:val="24"/>
          <w:szCs w:val="24"/>
        </w:rPr>
        <w:t>ДОВЕДЕНИЕ БЮДЖЕТНОЙ РОСПИСИ, ЛБО ДО ПБС (АИД)</w:t>
      </w:r>
    </w:p>
    <w:p w:rsidR="00B24A72" w:rsidRPr="00805081" w:rsidRDefault="00B24A72" w:rsidP="008D3EF6">
      <w:pPr>
        <w:pStyle w:val="ConsPlusNormal0"/>
        <w:jc w:val="center"/>
        <w:rPr>
          <w:rFonts w:ascii="Times New Roman" w:hAnsi="Times New Roman" w:cs="Times New Roman"/>
          <w:sz w:val="24"/>
          <w:szCs w:val="24"/>
        </w:rPr>
      </w:pP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23. ГРБС (ГАИД) доводят показатели бюджетной росписи и ЛБО до подведомственных ПБС (АИД) в течение 2-х рабочих дней после утверждения бюджетной росписи в следующем порядке:</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1) производят в АЦК распределение и доведение показателей бюджетной росписи и ЛБО по подведомственным ПБС (АИД) путем формирования электронного документа «Уведомление о бюджетных назначениях» («Уведомление об ассигнованиях по источникам»). Документы «Уведомление о бюджетных назначениях» («Уведомление об ассигнованиях по источникам») для ПБС формируются по полной бюджетной классификации расходов и источников финансирования дефицита  бюджета сельского поселения;</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 направляют ПБС  утвержденные показатели бюджетной росписи и ЛБО по соответствующему ПБС на бумажном носителе по форме согласно приложению  11 к настоящему Порядку, АИД утвержденные показатели бюджетной росписи по соответствующему АИД на бумажном носителе по форме согласно приложению 12 к настоящему Порядку.</w:t>
      </w:r>
    </w:p>
    <w:p w:rsidR="00B24A72" w:rsidRPr="00805081" w:rsidRDefault="00B24A72" w:rsidP="008D3EF6">
      <w:pPr>
        <w:pStyle w:val="ConsPlusNormal0"/>
        <w:ind w:firstLine="900"/>
        <w:jc w:val="both"/>
        <w:rPr>
          <w:rFonts w:ascii="Times New Roman" w:hAnsi="Times New Roman" w:cs="Times New Roman"/>
          <w:sz w:val="24"/>
          <w:szCs w:val="24"/>
        </w:rPr>
      </w:pPr>
    </w:p>
    <w:p w:rsidR="00B24A72" w:rsidRPr="00805081" w:rsidRDefault="00B24A72" w:rsidP="008D3EF6">
      <w:pPr>
        <w:pStyle w:val="ConsPlusNormal0"/>
        <w:widowControl/>
        <w:numPr>
          <w:ilvl w:val="0"/>
          <w:numId w:val="1"/>
        </w:numPr>
        <w:jc w:val="center"/>
        <w:rPr>
          <w:rFonts w:ascii="Times New Roman" w:hAnsi="Times New Roman" w:cs="Times New Roman"/>
          <w:sz w:val="24"/>
          <w:szCs w:val="24"/>
        </w:rPr>
      </w:pPr>
      <w:r w:rsidRPr="00805081">
        <w:rPr>
          <w:rFonts w:ascii="Times New Roman" w:hAnsi="Times New Roman" w:cs="Times New Roman"/>
          <w:sz w:val="24"/>
          <w:szCs w:val="24"/>
        </w:rPr>
        <w:t>ВЕДЕНИЕ БЮДЖЕТНОЙ РОСПИСИ И ИЗМЕНЕНИЕ ЛБО</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24. Ведение бюджетной росписи и изменение ЛБО осуществляет ГРБС (ГАИД) посредством внесения изменений в показатели бюджетной росписи и ЛБО (далее – изменение бюджетной росписи и ЛБО).</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25. Изменение бюджетной росписи и ЛБО, приводящее к изменению показателей сводной росписи, осуществляется в соответствии с основаниями, установленными п.15 настоящего Порядка.</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26. Изменение бюджетной росписи и ЛБО, не приводящие к изменению показателей сводной росписи и ЛБО, осуществляются ГРБС (ГАИД) на основании письменного обращения ПБС (АИД), находящегося в его ведении.</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Форма обращения утверждается правовым актом ГРБС (ГАИД).</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27. Изменение сводной росписи и ЛБО служит основанием для внесения ГРБС (ГАИД) соответствующих изменений в показатели бюджетной росписи и ЛБО.</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ГРБС (ГАИД)  в  течение 3-х рабочих дней со дня получения уведомлений об изменении ЛБО  вносит изменения в показатели бюджетной росписи и ЛБО.</w:t>
      </w:r>
    </w:p>
    <w:p w:rsidR="00B24A72" w:rsidRPr="00805081" w:rsidRDefault="00B24A72" w:rsidP="008D3EF6">
      <w:pPr>
        <w:pStyle w:val="ConsPlusNormal0"/>
        <w:ind w:firstLine="900"/>
        <w:jc w:val="both"/>
        <w:rPr>
          <w:rFonts w:ascii="Times New Roman" w:hAnsi="Times New Roman" w:cs="Times New Roman"/>
          <w:sz w:val="24"/>
          <w:szCs w:val="24"/>
        </w:rPr>
      </w:pPr>
      <w:r w:rsidRPr="00805081">
        <w:rPr>
          <w:rFonts w:ascii="Times New Roman" w:hAnsi="Times New Roman" w:cs="Times New Roman"/>
          <w:sz w:val="24"/>
          <w:szCs w:val="24"/>
        </w:rPr>
        <w:t>28. Доведение измененных показателей бюджетной росписи и ЛБО до ПБС (АИД) осуществляется в порядке, предусмотренном для доведения первоначальной бюджетной росписи и ЛБО.</w:t>
      </w:r>
    </w:p>
    <w:p w:rsidR="00B24A72" w:rsidRPr="00805081" w:rsidRDefault="00B24A72" w:rsidP="008D3EF6">
      <w:pPr>
        <w:pStyle w:val="ConsPlusNormal0"/>
        <w:jc w:val="both"/>
        <w:outlineLvl w:val="0"/>
        <w:rPr>
          <w:rFonts w:ascii="Times New Roman" w:hAnsi="Times New Roman" w:cs="Times New Roman"/>
          <w:sz w:val="24"/>
          <w:szCs w:val="24"/>
        </w:rPr>
      </w:pPr>
    </w:p>
    <w:p w:rsidR="00B24A72" w:rsidRPr="00805081" w:rsidRDefault="00B24A72" w:rsidP="008D3EF6">
      <w:pPr>
        <w:rPr>
          <w:rFonts w:ascii="Times New Roman" w:hAnsi="Times New Roman"/>
          <w:sz w:val="24"/>
          <w:szCs w:val="24"/>
        </w:rPr>
      </w:pPr>
    </w:p>
    <w:p w:rsidR="00B24A72" w:rsidRPr="00805081" w:rsidRDefault="00B24A72" w:rsidP="00853C04">
      <w:pPr>
        <w:jc w:val="both"/>
        <w:rPr>
          <w:rFonts w:ascii="Times New Roman" w:hAnsi="Times New Roman"/>
          <w:sz w:val="24"/>
          <w:szCs w:val="24"/>
        </w:rPr>
      </w:pPr>
    </w:p>
    <w:p w:rsidR="00B24A72" w:rsidRPr="00805081" w:rsidRDefault="00B24A72" w:rsidP="00853C04">
      <w:pPr>
        <w:jc w:val="both"/>
        <w:rPr>
          <w:rFonts w:ascii="Times New Roman" w:hAnsi="Times New Roman"/>
          <w:sz w:val="24"/>
          <w:szCs w:val="24"/>
        </w:rPr>
      </w:pPr>
    </w:p>
    <w:p w:rsidR="00B24A72" w:rsidRPr="00805081" w:rsidRDefault="00B24A72" w:rsidP="00853C04">
      <w:pPr>
        <w:jc w:val="both"/>
        <w:rPr>
          <w:rFonts w:ascii="Times New Roman" w:hAnsi="Times New Roman"/>
          <w:sz w:val="24"/>
          <w:szCs w:val="24"/>
        </w:rPr>
      </w:pPr>
    </w:p>
    <w:sectPr w:rsidR="00B24A72" w:rsidRPr="00805081" w:rsidSect="00A42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CAB"/>
    <w:multiLevelType w:val="hybridMultilevel"/>
    <w:tmpl w:val="FE72F9B0"/>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A501590"/>
    <w:multiLevelType w:val="hybridMultilevel"/>
    <w:tmpl w:val="33B8A5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C04"/>
    <w:rsid w:val="0022736E"/>
    <w:rsid w:val="002E6B0F"/>
    <w:rsid w:val="002F09AE"/>
    <w:rsid w:val="00423DCB"/>
    <w:rsid w:val="0056498D"/>
    <w:rsid w:val="007C01CE"/>
    <w:rsid w:val="00805081"/>
    <w:rsid w:val="00816933"/>
    <w:rsid w:val="008515DB"/>
    <w:rsid w:val="00853C04"/>
    <w:rsid w:val="008D3EF6"/>
    <w:rsid w:val="0091160F"/>
    <w:rsid w:val="00940ABD"/>
    <w:rsid w:val="00A427E6"/>
    <w:rsid w:val="00AC0315"/>
    <w:rsid w:val="00B12834"/>
    <w:rsid w:val="00B24A72"/>
    <w:rsid w:val="00B75631"/>
    <w:rsid w:val="00B83A63"/>
    <w:rsid w:val="00CE2B1A"/>
    <w:rsid w:val="00D976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E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3C04"/>
    <w:pPr>
      <w:ind w:left="720"/>
      <w:contextualSpacing/>
    </w:pPr>
  </w:style>
  <w:style w:type="paragraph" w:customStyle="1" w:styleId="Iniiaiieoaeno2">
    <w:name w:val="Iniiaiie oaeno 2"/>
    <w:basedOn w:val="Normal"/>
    <w:uiPriority w:val="99"/>
    <w:rsid w:val="008D3EF6"/>
    <w:pPr>
      <w:widowControl w:val="0"/>
      <w:spacing w:after="0" w:line="240" w:lineRule="auto"/>
      <w:ind w:firstLine="720"/>
      <w:jc w:val="both"/>
    </w:pPr>
    <w:rPr>
      <w:rFonts w:ascii="Times New Roman" w:hAnsi="Times New Roman"/>
      <w:sz w:val="28"/>
      <w:szCs w:val="20"/>
    </w:rPr>
  </w:style>
  <w:style w:type="character" w:customStyle="1" w:styleId="ConsPlusNormal">
    <w:name w:val="ConsPlusNormal Знак"/>
    <w:basedOn w:val="DefaultParagraphFont"/>
    <w:link w:val="ConsPlusNormal0"/>
    <w:uiPriority w:val="99"/>
    <w:locked/>
    <w:rsid w:val="008D3EF6"/>
    <w:rPr>
      <w:rFonts w:ascii="Arial" w:hAnsi="Arial" w:cs="Arial"/>
      <w:lang w:val="ru-RU" w:eastAsia="ru-RU" w:bidi="ar-SA"/>
    </w:rPr>
  </w:style>
  <w:style w:type="paragraph" w:customStyle="1" w:styleId="ConsPlusNormal0">
    <w:name w:val="ConsPlusNormal"/>
    <w:link w:val="ConsPlusNormal"/>
    <w:uiPriority w:val="99"/>
    <w:rsid w:val="008D3EF6"/>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8D3E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5168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1348C99FCD0EBF2D22E697CE5F910929424417D9FB6F57CAD4075C65By4w9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7</Pages>
  <Words>2591</Words>
  <Characters>14770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11</cp:revision>
  <dcterms:created xsi:type="dcterms:W3CDTF">2016-09-08T09:49:00Z</dcterms:created>
  <dcterms:modified xsi:type="dcterms:W3CDTF">2020-01-27T02:14:00Z</dcterms:modified>
</cp:coreProperties>
</file>