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4E" w:rsidRDefault="006D0D4E" w:rsidP="006D0D4E">
      <w:pPr>
        <w:ind w:firstLine="708"/>
        <w:jc w:val="center"/>
        <w:rPr>
          <w:b/>
        </w:rPr>
      </w:pPr>
      <w:r w:rsidRPr="00637E22">
        <w:rPr>
          <w:b/>
        </w:rPr>
        <w:t xml:space="preserve">Отчёт  Главы </w:t>
      </w:r>
      <w:proofErr w:type="spellStart"/>
      <w:r w:rsidRPr="00637E22">
        <w:rPr>
          <w:b/>
        </w:rPr>
        <w:t>Коломинского</w:t>
      </w:r>
      <w:proofErr w:type="spellEnd"/>
      <w:r w:rsidRPr="00637E22">
        <w:rPr>
          <w:b/>
        </w:rPr>
        <w:t xml:space="preserve"> сельского поселения</w:t>
      </w:r>
    </w:p>
    <w:p w:rsidR="006D0D4E" w:rsidRPr="00637E22" w:rsidRDefault="006D0D4E" w:rsidP="006D0D4E">
      <w:pPr>
        <w:ind w:firstLine="708"/>
        <w:jc w:val="center"/>
        <w:rPr>
          <w:b/>
        </w:rPr>
      </w:pPr>
      <w:r w:rsidRPr="00637E22">
        <w:rPr>
          <w:b/>
        </w:rPr>
        <w:t>за 201</w:t>
      </w:r>
      <w:r>
        <w:rPr>
          <w:b/>
        </w:rPr>
        <w:t>6</w:t>
      </w:r>
      <w:r w:rsidRPr="00637E22">
        <w:rPr>
          <w:b/>
        </w:rPr>
        <w:t xml:space="preserve"> год</w:t>
      </w:r>
    </w:p>
    <w:p w:rsidR="00A43AB7" w:rsidRDefault="00A43AB7" w:rsidP="006D0D4E">
      <w:pPr>
        <w:jc w:val="both"/>
        <w:rPr>
          <w:sz w:val="22"/>
          <w:szCs w:val="22"/>
        </w:rPr>
      </w:pPr>
    </w:p>
    <w:p w:rsidR="006D0D4E" w:rsidRDefault="006D0D4E" w:rsidP="006D0D4E">
      <w:pPr>
        <w:jc w:val="both"/>
        <w:rPr>
          <w:sz w:val="22"/>
          <w:szCs w:val="22"/>
        </w:rPr>
      </w:pPr>
      <w:r w:rsidRPr="00810957">
        <w:rPr>
          <w:sz w:val="22"/>
          <w:szCs w:val="22"/>
        </w:rPr>
        <w:t xml:space="preserve">         На территории   </w:t>
      </w:r>
      <w:proofErr w:type="spellStart"/>
      <w:r w:rsidRPr="00810957">
        <w:rPr>
          <w:sz w:val="22"/>
          <w:szCs w:val="22"/>
        </w:rPr>
        <w:t>Ко</w:t>
      </w:r>
      <w:r>
        <w:rPr>
          <w:sz w:val="22"/>
          <w:szCs w:val="22"/>
        </w:rPr>
        <w:t>ломинского</w:t>
      </w:r>
      <w:proofErr w:type="spellEnd"/>
      <w:r>
        <w:rPr>
          <w:sz w:val="22"/>
          <w:szCs w:val="22"/>
        </w:rPr>
        <w:t xml:space="preserve"> сельского  поселения</w:t>
      </w:r>
      <w:r w:rsidRPr="00810957">
        <w:rPr>
          <w:sz w:val="22"/>
          <w:szCs w:val="22"/>
        </w:rPr>
        <w:t xml:space="preserve">  в 6  населённых  пунктах на 01.01.201</w:t>
      </w:r>
      <w:r>
        <w:rPr>
          <w:sz w:val="22"/>
          <w:szCs w:val="22"/>
        </w:rPr>
        <w:t>6</w:t>
      </w:r>
      <w:r w:rsidRPr="00810957">
        <w:rPr>
          <w:sz w:val="22"/>
          <w:szCs w:val="22"/>
        </w:rPr>
        <w:t xml:space="preserve"> года  проживало </w:t>
      </w:r>
      <w:r>
        <w:rPr>
          <w:sz w:val="22"/>
          <w:szCs w:val="22"/>
        </w:rPr>
        <w:t>–</w:t>
      </w:r>
      <w:r w:rsidRPr="008109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2291 </w:t>
      </w:r>
      <w:r w:rsidRPr="00810957">
        <w:rPr>
          <w:sz w:val="22"/>
          <w:szCs w:val="22"/>
        </w:rPr>
        <w:t xml:space="preserve">человек, </w:t>
      </w:r>
      <w:r>
        <w:rPr>
          <w:sz w:val="22"/>
          <w:szCs w:val="22"/>
        </w:rPr>
        <w:t>из них дети – 476 чел., пенсионеры – 710 чел., трудоспособное население – 1105 чел</w:t>
      </w:r>
      <w:proofErr w:type="gramStart"/>
      <w:r>
        <w:rPr>
          <w:sz w:val="22"/>
          <w:szCs w:val="22"/>
        </w:rPr>
        <w:t xml:space="preserve">.. </w:t>
      </w:r>
      <w:proofErr w:type="gramEnd"/>
    </w:p>
    <w:p w:rsidR="006D0D4E" w:rsidRPr="00810957" w:rsidRDefault="006D0D4E" w:rsidP="006D0D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810957">
        <w:rPr>
          <w:sz w:val="22"/>
          <w:szCs w:val="22"/>
        </w:rPr>
        <w:t xml:space="preserve">В с. </w:t>
      </w:r>
      <w:proofErr w:type="spellStart"/>
      <w:r w:rsidRPr="00810957">
        <w:rPr>
          <w:sz w:val="22"/>
          <w:szCs w:val="22"/>
        </w:rPr>
        <w:t>Коломинские</w:t>
      </w:r>
      <w:proofErr w:type="spellEnd"/>
      <w:r w:rsidRPr="00810957">
        <w:rPr>
          <w:sz w:val="22"/>
          <w:szCs w:val="22"/>
        </w:rPr>
        <w:t xml:space="preserve"> Гривы – 749 чел. </w:t>
      </w:r>
    </w:p>
    <w:p w:rsidR="006D0D4E" w:rsidRPr="00810957" w:rsidRDefault="006D0D4E" w:rsidP="006D0D4E">
      <w:pPr>
        <w:jc w:val="both"/>
        <w:rPr>
          <w:sz w:val="22"/>
          <w:szCs w:val="22"/>
        </w:rPr>
      </w:pPr>
      <w:r w:rsidRPr="00810957">
        <w:rPr>
          <w:sz w:val="22"/>
          <w:szCs w:val="22"/>
        </w:rPr>
        <w:t xml:space="preserve">                     </w:t>
      </w:r>
      <w:proofErr w:type="gramStart"/>
      <w:r w:rsidRPr="00810957">
        <w:rPr>
          <w:sz w:val="22"/>
          <w:szCs w:val="22"/>
        </w:rPr>
        <w:t>с</w:t>
      </w:r>
      <w:proofErr w:type="gramEnd"/>
      <w:r w:rsidRPr="00810957">
        <w:rPr>
          <w:sz w:val="22"/>
          <w:szCs w:val="22"/>
        </w:rPr>
        <w:t xml:space="preserve">. </w:t>
      </w:r>
      <w:proofErr w:type="gramStart"/>
      <w:r w:rsidRPr="00810957">
        <w:rPr>
          <w:sz w:val="22"/>
          <w:szCs w:val="22"/>
        </w:rPr>
        <w:t>Васильевка</w:t>
      </w:r>
      <w:proofErr w:type="gramEnd"/>
      <w:r w:rsidRPr="00810957">
        <w:rPr>
          <w:sz w:val="22"/>
          <w:szCs w:val="22"/>
        </w:rPr>
        <w:t xml:space="preserve"> – </w:t>
      </w:r>
      <w:r>
        <w:rPr>
          <w:sz w:val="22"/>
          <w:szCs w:val="22"/>
        </w:rPr>
        <w:t>26</w:t>
      </w:r>
      <w:r w:rsidRPr="00810957">
        <w:rPr>
          <w:sz w:val="22"/>
          <w:szCs w:val="22"/>
        </w:rPr>
        <w:t xml:space="preserve"> чел.</w:t>
      </w:r>
    </w:p>
    <w:p w:rsidR="006D0D4E" w:rsidRPr="00810957" w:rsidRDefault="006D0D4E" w:rsidP="006D0D4E">
      <w:pPr>
        <w:jc w:val="both"/>
        <w:rPr>
          <w:sz w:val="22"/>
          <w:szCs w:val="22"/>
        </w:rPr>
      </w:pPr>
      <w:r w:rsidRPr="00810957">
        <w:rPr>
          <w:sz w:val="22"/>
          <w:szCs w:val="22"/>
        </w:rPr>
        <w:t xml:space="preserve">                     с. Коломино – 15 чел.</w:t>
      </w:r>
    </w:p>
    <w:p w:rsidR="006D0D4E" w:rsidRPr="00810957" w:rsidRDefault="006D0D4E" w:rsidP="006D0D4E">
      <w:pPr>
        <w:jc w:val="both"/>
        <w:rPr>
          <w:sz w:val="22"/>
          <w:szCs w:val="22"/>
        </w:rPr>
      </w:pPr>
      <w:r w:rsidRPr="00810957">
        <w:rPr>
          <w:sz w:val="22"/>
          <w:szCs w:val="22"/>
        </w:rPr>
        <w:t xml:space="preserve">                     с. </w:t>
      </w:r>
      <w:proofErr w:type="spellStart"/>
      <w:r w:rsidRPr="00810957">
        <w:rPr>
          <w:sz w:val="22"/>
          <w:szCs w:val="22"/>
        </w:rPr>
        <w:t>Новоколомино</w:t>
      </w:r>
      <w:proofErr w:type="spellEnd"/>
      <w:r w:rsidRPr="00810957">
        <w:rPr>
          <w:sz w:val="22"/>
          <w:szCs w:val="22"/>
        </w:rPr>
        <w:t xml:space="preserve"> – 3</w:t>
      </w:r>
      <w:r>
        <w:rPr>
          <w:sz w:val="22"/>
          <w:szCs w:val="22"/>
        </w:rPr>
        <w:t>41</w:t>
      </w:r>
      <w:r w:rsidRPr="00810957">
        <w:rPr>
          <w:sz w:val="22"/>
          <w:szCs w:val="22"/>
        </w:rPr>
        <w:t xml:space="preserve"> чел.</w:t>
      </w:r>
    </w:p>
    <w:p w:rsidR="006D0D4E" w:rsidRPr="00810957" w:rsidRDefault="006D0D4E" w:rsidP="006D0D4E">
      <w:pPr>
        <w:jc w:val="both"/>
        <w:rPr>
          <w:sz w:val="22"/>
          <w:szCs w:val="22"/>
        </w:rPr>
      </w:pPr>
      <w:r w:rsidRPr="00810957">
        <w:rPr>
          <w:sz w:val="22"/>
          <w:szCs w:val="22"/>
        </w:rPr>
        <w:t xml:space="preserve">                     с. </w:t>
      </w:r>
      <w:proofErr w:type="spellStart"/>
      <w:r w:rsidRPr="00810957">
        <w:rPr>
          <w:sz w:val="22"/>
          <w:szCs w:val="22"/>
        </w:rPr>
        <w:t>Леботер</w:t>
      </w:r>
      <w:proofErr w:type="spellEnd"/>
      <w:r w:rsidRPr="00810957">
        <w:rPr>
          <w:sz w:val="22"/>
          <w:szCs w:val="22"/>
        </w:rPr>
        <w:t xml:space="preserve"> – 5</w:t>
      </w:r>
      <w:r>
        <w:rPr>
          <w:sz w:val="22"/>
          <w:szCs w:val="22"/>
        </w:rPr>
        <w:t>82</w:t>
      </w:r>
      <w:r w:rsidRPr="00810957">
        <w:rPr>
          <w:sz w:val="22"/>
          <w:szCs w:val="22"/>
        </w:rPr>
        <w:t xml:space="preserve"> чел.</w:t>
      </w:r>
    </w:p>
    <w:p w:rsidR="006D0D4E" w:rsidRPr="00810957" w:rsidRDefault="006D0D4E" w:rsidP="006D0D4E">
      <w:pPr>
        <w:jc w:val="both"/>
        <w:rPr>
          <w:sz w:val="22"/>
          <w:szCs w:val="22"/>
        </w:rPr>
      </w:pPr>
      <w:r w:rsidRPr="00810957">
        <w:rPr>
          <w:sz w:val="22"/>
          <w:szCs w:val="22"/>
        </w:rPr>
        <w:t xml:space="preserve">                     с. </w:t>
      </w:r>
      <w:proofErr w:type="gramStart"/>
      <w:r w:rsidRPr="00810957">
        <w:rPr>
          <w:sz w:val="22"/>
          <w:szCs w:val="22"/>
        </w:rPr>
        <w:t>Обское</w:t>
      </w:r>
      <w:proofErr w:type="gramEnd"/>
      <w:r w:rsidRPr="00810957">
        <w:rPr>
          <w:sz w:val="22"/>
          <w:szCs w:val="22"/>
        </w:rPr>
        <w:t xml:space="preserve"> – 5</w:t>
      </w:r>
      <w:r>
        <w:rPr>
          <w:sz w:val="22"/>
          <w:szCs w:val="22"/>
        </w:rPr>
        <w:t>78</w:t>
      </w:r>
      <w:r w:rsidRPr="00810957">
        <w:rPr>
          <w:sz w:val="22"/>
          <w:szCs w:val="22"/>
        </w:rPr>
        <w:t xml:space="preserve"> чел.</w:t>
      </w:r>
    </w:p>
    <w:p w:rsidR="006D0D4E" w:rsidRDefault="006D0D4E" w:rsidP="006D0D4E">
      <w:pPr>
        <w:jc w:val="both"/>
        <w:rPr>
          <w:sz w:val="22"/>
          <w:szCs w:val="22"/>
        </w:rPr>
      </w:pPr>
      <w:r w:rsidRPr="00810957">
        <w:rPr>
          <w:sz w:val="22"/>
          <w:szCs w:val="22"/>
        </w:rPr>
        <w:t xml:space="preserve">       Население уменьшилось </w:t>
      </w:r>
      <w:r>
        <w:rPr>
          <w:sz w:val="22"/>
          <w:szCs w:val="22"/>
        </w:rPr>
        <w:t xml:space="preserve">по сравнению с предыдущим годом, </w:t>
      </w:r>
      <w:r w:rsidRPr="00810957">
        <w:rPr>
          <w:sz w:val="22"/>
          <w:szCs w:val="22"/>
        </w:rPr>
        <w:t>в связи с миграцией населения, так как в поселении нет работы для молодежи, нет организаций и предприятий.</w:t>
      </w:r>
    </w:p>
    <w:p w:rsidR="006D0D4E" w:rsidRDefault="006D0D4E" w:rsidP="006D0D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Общее  количество  подворий в поселении  на  01.01.2016  года 818</w:t>
      </w:r>
      <w:r w:rsidRPr="00810957">
        <w:rPr>
          <w:sz w:val="22"/>
          <w:szCs w:val="22"/>
        </w:rPr>
        <w:t xml:space="preserve"> хозяйств</w:t>
      </w:r>
      <w:r>
        <w:rPr>
          <w:sz w:val="22"/>
          <w:szCs w:val="22"/>
        </w:rPr>
        <w:t xml:space="preserve">,  из них </w:t>
      </w:r>
      <w:r w:rsidRPr="006F1B81">
        <w:rPr>
          <w:sz w:val="22"/>
          <w:szCs w:val="22"/>
        </w:rPr>
        <w:t>1</w:t>
      </w:r>
      <w:r>
        <w:rPr>
          <w:sz w:val="22"/>
          <w:szCs w:val="22"/>
        </w:rPr>
        <w:t>20</w:t>
      </w:r>
      <w:r w:rsidRPr="006F1B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семей занимаются  выращиванием  домашних  животных, в т.ч. КРС содержится в 89 хозяйствах, в том числе 76семей держат коров. </w:t>
      </w:r>
      <w:proofErr w:type="gramStart"/>
      <w:r>
        <w:rPr>
          <w:sz w:val="22"/>
          <w:szCs w:val="22"/>
        </w:rPr>
        <w:t xml:space="preserve">Всего в поселении КРС  - 349 голов, в т.ч. коров -166, свиней – 205 голов, овец – 494 головы, коз – 60, лошадей – 31 голова, пчелосемей – 28, кролики – 114, птица – 360. </w:t>
      </w:r>
      <w:proofErr w:type="gramEnd"/>
    </w:p>
    <w:p w:rsidR="006D0D4E" w:rsidRDefault="006D0D4E" w:rsidP="006D0D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 поселении  зарегистрировано и работают шесть крестьянско-фермерских  хозяйств: 2 в </w:t>
      </w:r>
      <w:proofErr w:type="spellStart"/>
      <w:r>
        <w:rPr>
          <w:sz w:val="22"/>
          <w:szCs w:val="22"/>
        </w:rPr>
        <w:t>Коломинских</w:t>
      </w:r>
      <w:proofErr w:type="spellEnd"/>
      <w:r>
        <w:rPr>
          <w:sz w:val="22"/>
          <w:szCs w:val="22"/>
        </w:rPr>
        <w:t xml:space="preserve"> Гривах, 2 в </w:t>
      </w:r>
      <w:proofErr w:type="spellStart"/>
      <w:r>
        <w:rPr>
          <w:sz w:val="22"/>
          <w:szCs w:val="22"/>
        </w:rPr>
        <w:t>Новоколомино</w:t>
      </w:r>
      <w:proofErr w:type="spellEnd"/>
      <w:r>
        <w:rPr>
          <w:sz w:val="22"/>
          <w:szCs w:val="22"/>
        </w:rPr>
        <w:t xml:space="preserve"> и 2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с. </w:t>
      </w:r>
      <w:proofErr w:type="spellStart"/>
      <w:r>
        <w:rPr>
          <w:sz w:val="22"/>
          <w:szCs w:val="22"/>
        </w:rPr>
        <w:t>Леботер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которых содержится 223 КРС, в том числе 125 коров, 106 свиней, 159 овец.</w:t>
      </w:r>
    </w:p>
    <w:p w:rsidR="006D0D4E" w:rsidRPr="00810957" w:rsidRDefault="00A43AB7" w:rsidP="006D0D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 </w:t>
      </w:r>
      <w:r w:rsidR="006D0D4E">
        <w:rPr>
          <w:sz w:val="22"/>
          <w:szCs w:val="22"/>
        </w:rPr>
        <w:t>01.01.201</w:t>
      </w:r>
      <w:r>
        <w:rPr>
          <w:sz w:val="22"/>
          <w:szCs w:val="22"/>
        </w:rPr>
        <w:t xml:space="preserve">6 </w:t>
      </w:r>
      <w:r w:rsidR="006D0D4E">
        <w:rPr>
          <w:sz w:val="22"/>
          <w:szCs w:val="22"/>
        </w:rPr>
        <w:t xml:space="preserve">в </w:t>
      </w:r>
      <w:proofErr w:type="spellStart"/>
      <w:r w:rsidR="006D0D4E">
        <w:rPr>
          <w:sz w:val="22"/>
          <w:szCs w:val="22"/>
        </w:rPr>
        <w:t>Коломинском</w:t>
      </w:r>
      <w:proofErr w:type="spellEnd"/>
      <w:r w:rsidR="006D0D4E">
        <w:rPr>
          <w:sz w:val="22"/>
          <w:szCs w:val="22"/>
        </w:rPr>
        <w:t xml:space="preserve"> поселении зарегистрированы и осуществляют предпринимательскую деятельность 22 человека, которые оказывают услуги населению по ремонту бытовой техники, пассажирским перевозкам,  занимаются заготовкой и переработкой древесины, торговлей и пр</w:t>
      </w:r>
      <w:proofErr w:type="gramStart"/>
      <w:r w:rsidR="006D0D4E">
        <w:rPr>
          <w:sz w:val="22"/>
          <w:szCs w:val="22"/>
        </w:rPr>
        <w:t>..</w:t>
      </w:r>
      <w:proofErr w:type="gramEnd"/>
    </w:p>
    <w:p w:rsidR="00A43AB7" w:rsidRPr="00126EF1" w:rsidRDefault="006D0D4E" w:rsidP="00A43AB7">
      <w:pPr>
        <w:jc w:val="both"/>
      </w:pPr>
      <w:r w:rsidRPr="00810957">
        <w:rPr>
          <w:sz w:val="22"/>
          <w:szCs w:val="22"/>
        </w:rPr>
        <w:t xml:space="preserve">          </w:t>
      </w:r>
      <w:r w:rsidR="00A43AB7" w:rsidRPr="00126EF1">
        <w:t>Бюджет муниципального образования «</w:t>
      </w:r>
      <w:proofErr w:type="spellStart"/>
      <w:r w:rsidR="00A43AB7" w:rsidRPr="00126EF1">
        <w:t>Коломинское</w:t>
      </w:r>
      <w:proofErr w:type="spellEnd"/>
      <w:r w:rsidR="00A43AB7" w:rsidRPr="00126EF1">
        <w:t xml:space="preserve"> сельское поселение» на 201</w:t>
      </w:r>
      <w:r w:rsidR="00A43AB7">
        <w:t>6</w:t>
      </w:r>
      <w:r w:rsidR="00A43AB7" w:rsidRPr="00126EF1">
        <w:t xml:space="preserve"> год был утвержден решением Совета «</w:t>
      </w:r>
      <w:proofErr w:type="spellStart"/>
      <w:r w:rsidR="00A43AB7" w:rsidRPr="00126EF1">
        <w:t>Коломинское</w:t>
      </w:r>
      <w:proofErr w:type="spellEnd"/>
      <w:r w:rsidR="00A43AB7" w:rsidRPr="00126EF1">
        <w:t xml:space="preserve"> сельское поселение» от 2</w:t>
      </w:r>
      <w:r w:rsidR="00A43AB7">
        <w:t>3</w:t>
      </w:r>
      <w:r w:rsidR="00A43AB7" w:rsidRPr="00126EF1">
        <w:t>.12.201</w:t>
      </w:r>
      <w:r w:rsidR="00A43AB7">
        <w:t>5</w:t>
      </w:r>
      <w:r w:rsidR="00A43AB7" w:rsidRPr="00126EF1">
        <w:t xml:space="preserve"> года № </w:t>
      </w:r>
      <w:r w:rsidR="00A43AB7">
        <w:t>38</w:t>
      </w:r>
      <w:r w:rsidR="00A43AB7" w:rsidRPr="00126EF1">
        <w:t xml:space="preserve"> по расходам в сумме </w:t>
      </w:r>
      <w:r w:rsidR="00A43AB7">
        <w:t>18263,4</w:t>
      </w:r>
      <w:r w:rsidR="00A43AB7" w:rsidRPr="00126EF1">
        <w:t xml:space="preserve"> тыс. рублей, по доходам в сумме </w:t>
      </w:r>
      <w:r w:rsidR="00A43AB7">
        <w:t>18263,4</w:t>
      </w:r>
      <w:r w:rsidR="00A43AB7" w:rsidRPr="00126EF1">
        <w:t xml:space="preserve"> тыс. рублей, в том числе:</w:t>
      </w:r>
    </w:p>
    <w:p w:rsidR="00A43AB7" w:rsidRPr="00126EF1" w:rsidRDefault="00A43AB7" w:rsidP="00A43AB7">
      <w:pPr>
        <w:jc w:val="both"/>
      </w:pPr>
      <w:r w:rsidRPr="00126EF1">
        <w:t xml:space="preserve">     налоговые и неналоговые доходы в сумме </w:t>
      </w:r>
      <w:r>
        <w:t>2288,5</w:t>
      </w:r>
      <w:r w:rsidRPr="00126EF1">
        <w:t xml:space="preserve"> тыс. рублей;        </w:t>
      </w:r>
    </w:p>
    <w:p w:rsidR="00A43AB7" w:rsidRPr="00126EF1" w:rsidRDefault="00A43AB7" w:rsidP="00A43AB7">
      <w:pPr>
        <w:jc w:val="both"/>
      </w:pPr>
      <w:r w:rsidRPr="00126EF1">
        <w:t xml:space="preserve">     безвозмездные поступления в сумме </w:t>
      </w:r>
      <w:r>
        <w:t>15974,9</w:t>
      </w:r>
      <w:r w:rsidRPr="00126EF1">
        <w:t xml:space="preserve"> тыс. рублей, из них дотации бюджетам поселений на выравнивание уровня бюджетной обеспеченности в сумме </w:t>
      </w:r>
      <w:r>
        <w:t>8047,9</w:t>
      </w:r>
      <w:r w:rsidRPr="00126EF1">
        <w:t xml:space="preserve"> тыс. рублей; </w:t>
      </w:r>
    </w:p>
    <w:p w:rsidR="00A43AB7" w:rsidRPr="00126EF1" w:rsidRDefault="00A43AB7" w:rsidP="00A43AB7">
      <w:pPr>
        <w:jc w:val="both"/>
      </w:pPr>
      <w:r w:rsidRPr="00126EF1">
        <w:t xml:space="preserve">     субвенции бюджетам субъектов российской Федерации и муниципальных образований в сумме </w:t>
      </w:r>
      <w:r>
        <w:t>279,8</w:t>
      </w:r>
      <w:r w:rsidRPr="00126EF1">
        <w:t xml:space="preserve"> тыс. рублей; </w:t>
      </w:r>
    </w:p>
    <w:p w:rsidR="00A43AB7" w:rsidRPr="00126EF1" w:rsidRDefault="00A43AB7" w:rsidP="00A43AB7">
      <w:pPr>
        <w:jc w:val="both"/>
      </w:pPr>
      <w:r w:rsidRPr="00126EF1">
        <w:t xml:space="preserve">     иные межбюджетные трансферты в сумме </w:t>
      </w:r>
      <w:r>
        <w:t>7647,2</w:t>
      </w:r>
      <w:r w:rsidRPr="00126EF1">
        <w:t xml:space="preserve"> тыс. рублей.</w:t>
      </w:r>
    </w:p>
    <w:p w:rsidR="00A43AB7" w:rsidRPr="00663082" w:rsidRDefault="00A43AB7" w:rsidP="00A43AB7">
      <w:pPr>
        <w:jc w:val="both"/>
      </w:pPr>
      <w:r w:rsidRPr="00663082">
        <w:t xml:space="preserve">    По сравнению с 2015 годом сумма по доходам увеличилась на 27,5% или 3938,1 тыс. рублей, в том числе по налоговым и неналоговым доходам увеличилась на 20,7% или 392,2 тыс. рублей, по безвозмездным поступлениям увеличилась на  28,5% или  3545,9 тыс. рублей.</w:t>
      </w:r>
    </w:p>
    <w:p w:rsidR="00A43AB7" w:rsidRPr="00663082" w:rsidRDefault="00A43AB7" w:rsidP="00A43AB7">
      <w:pPr>
        <w:jc w:val="both"/>
      </w:pPr>
      <w:r w:rsidRPr="00663082">
        <w:t xml:space="preserve">          В результате уточнения бюджета в течение года плановые назначения по доходам увеличились на 2065,7 тыс. рублей, или на 11,3%, в том числе:</w:t>
      </w:r>
    </w:p>
    <w:p w:rsidR="00A43AB7" w:rsidRPr="00663082" w:rsidRDefault="00A43AB7" w:rsidP="00A43AB7">
      <w:pPr>
        <w:jc w:val="both"/>
      </w:pPr>
      <w:r w:rsidRPr="00663082">
        <w:t xml:space="preserve">       налоговые и неналоговые доходы увеличились на 250,7 тыс. рублей и составили 2539,2 тыс. рублей;</w:t>
      </w:r>
    </w:p>
    <w:p w:rsidR="00A43AB7" w:rsidRPr="00A43AB7" w:rsidRDefault="00A43AB7" w:rsidP="00A43AB7">
      <w:pPr>
        <w:jc w:val="both"/>
      </w:pPr>
      <w:r w:rsidRPr="00663082">
        <w:t xml:space="preserve">     безвозмездные поступления увеличились на 1815,0 тыс. рублей и составили 17789,9 тыс. рублей.</w:t>
      </w:r>
    </w:p>
    <w:p w:rsidR="00A43AB7" w:rsidRPr="00126EF1" w:rsidRDefault="00A43AB7" w:rsidP="00A43AB7">
      <w:pPr>
        <w:jc w:val="both"/>
      </w:pPr>
      <w:r w:rsidRPr="00126EF1">
        <w:t xml:space="preserve">    Сумма по доходам в годовых плановых назначениях в части налоговых и неналоговых доходов увеличилась на </w:t>
      </w:r>
      <w:r>
        <w:t>250,7</w:t>
      </w:r>
      <w:r w:rsidRPr="00126EF1">
        <w:t xml:space="preserve"> тыс. рублей, в том числе:  </w:t>
      </w:r>
    </w:p>
    <w:p w:rsidR="00A43AB7" w:rsidRPr="00126EF1" w:rsidRDefault="00A43AB7" w:rsidP="00A43AB7">
      <w:pPr>
        <w:jc w:val="both"/>
      </w:pPr>
      <w:r w:rsidRPr="00126EF1">
        <w:t xml:space="preserve">      Налоговые доходы:    </w:t>
      </w:r>
    </w:p>
    <w:p w:rsidR="00A43AB7" w:rsidRDefault="00A43AB7" w:rsidP="00A43AB7">
      <w:pPr>
        <w:jc w:val="both"/>
      </w:pPr>
      <w:r w:rsidRPr="00126EF1">
        <w:t xml:space="preserve">      по налогу на доходы физических лиц бюджетные назначения за отчетный период были установлены в сумме </w:t>
      </w:r>
      <w:r>
        <w:t>611,3</w:t>
      </w:r>
      <w:r w:rsidRPr="00126EF1">
        <w:t xml:space="preserve"> тыс. рублей. За отчетный период были скорректированы и </w:t>
      </w:r>
      <w:proofErr w:type="spellStart"/>
      <w:r>
        <w:t>уеньшены</w:t>
      </w:r>
      <w:proofErr w:type="spellEnd"/>
      <w:r w:rsidRPr="00126EF1">
        <w:t xml:space="preserve"> на </w:t>
      </w:r>
      <w:r>
        <w:t>24,6</w:t>
      </w:r>
      <w:r w:rsidRPr="00126EF1">
        <w:t xml:space="preserve"> тыс. рублей и составили </w:t>
      </w:r>
      <w:r>
        <w:t>586,7</w:t>
      </w:r>
      <w:r w:rsidRPr="00126EF1">
        <w:t xml:space="preserve"> тыс. рублей. Фактическое исполнение составило </w:t>
      </w:r>
      <w:r>
        <w:t>592,5</w:t>
      </w:r>
      <w:r w:rsidRPr="00126EF1">
        <w:t xml:space="preserve"> тыс. рублей или 105,2% от утвержденных бюджетных назначений. </w:t>
      </w:r>
      <w:r w:rsidRPr="00126EF1">
        <w:lastRenderedPageBreak/>
        <w:t>Увеличение налога по сравнению с отчетным периодом прошлого года составило 17,3 тыс. рублей или 103,0%. Задолженность по налогу на доходы физических лиц по состоянию на 01.01.201</w:t>
      </w:r>
      <w:r>
        <w:t>7</w:t>
      </w:r>
      <w:r w:rsidRPr="00126EF1">
        <w:t xml:space="preserve"> года составляет </w:t>
      </w:r>
      <w:r>
        <w:t>1,7</w:t>
      </w:r>
      <w:r w:rsidRPr="00126EF1">
        <w:t xml:space="preserve"> тыс. рублей, в том числе пени </w:t>
      </w:r>
      <w:r>
        <w:t>657,0</w:t>
      </w:r>
      <w:r w:rsidRPr="00126EF1">
        <w:t xml:space="preserve"> рублей, налоговые санкции 3879,60 рублей. По сравнению с аналогичным периодом прошлого года задолженность </w:t>
      </w:r>
      <w:r>
        <w:t>увеличилась на 1,1</w:t>
      </w:r>
      <w:r w:rsidRPr="00126EF1">
        <w:t xml:space="preserve"> тыс. рублей;</w:t>
      </w:r>
    </w:p>
    <w:p w:rsidR="00A43AB7" w:rsidRPr="00126EF1" w:rsidRDefault="00A43AB7" w:rsidP="00A43AB7">
      <w:pPr>
        <w:jc w:val="both"/>
      </w:pPr>
      <w:r>
        <w:t xml:space="preserve">      бюджетные назначения по единому сельскохозяйственному налогу уменьшаются на 0,7 тыс</w:t>
      </w:r>
      <w:proofErr w:type="gramStart"/>
      <w:r>
        <w:t>.р</w:t>
      </w:r>
      <w:proofErr w:type="gramEnd"/>
      <w:r>
        <w:t>ублей в связи с отсутствием налогооблагаемой базы у предпринимателей крестьянско-фермерских хозяйств;</w:t>
      </w:r>
    </w:p>
    <w:p w:rsidR="00A43AB7" w:rsidRPr="00126EF1" w:rsidRDefault="00A43AB7" w:rsidP="00A43AB7">
      <w:pPr>
        <w:jc w:val="both"/>
      </w:pPr>
      <w:r w:rsidRPr="00126EF1">
        <w:t xml:space="preserve">       по доходам от налога на товары (работы, услуги) реализуемые на территории Российской Федерации, а именно доходы от уплаты акцизов на дизельное топливо, моторные масла для дизельных и (или) карбюраторных  (</w:t>
      </w:r>
      <w:proofErr w:type="spellStart"/>
      <w:r w:rsidRPr="00126EF1">
        <w:t>инжекторных</w:t>
      </w:r>
      <w:proofErr w:type="spellEnd"/>
      <w:r w:rsidRPr="00126EF1">
        <w:t xml:space="preserve">) двигателей, на автомобильный бензин бюджетные назначения составляли </w:t>
      </w:r>
      <w:r>
        <w:t>1198,7</w:t>
      </w:r>
      <w:r w:rsidRPr="00126EF1">
        <w:t xml:space="preserve"> тыс. рублей.   </w:t>
      </w:r>
      <w:r>
        <w:t>За отчетный период бюджетные назначения были скорректированы и составили 1236,5 тыс</w:t>
      </w:r>
      <w:proofErr w:type="gramStart"/>
      <w:r>
        <w:t>.р</w:t>
      </w:r>
      <w:proofErr w:type="gramEnd"/>
      <w:r>
        <w:t xml:space="preserve">ублей. </w:t>
      </w:r>
      <w:r w:rsidRPr="00126EF1">
        <w:t xml:space="preserve">Исполнение за отчетный год составило </w:t>
      </w:r>
      <w:r>
        <w:t>1299,7</w:t>
      </w:r>
      <w:r w:rsidRPr="00126EF1">
        <w:t xml:space="preserve"> тыс. рублей или </w:t>
      </w:r>
      <w:r>
        <w:t>5,1</w:t>
      </w:r>
      <w:r w:rsidRPr="00126EF1">
        <w:t>%. Данный вид налога распределяет и контролирует Управление Федерального казначейства. Задолженности на 01.01.201</w:t>
      </w:r>
      <w:r>
        <w:t>7</w:t>
      </w:r>
      <w:r w:rsidRPr="00126EF1">
        <w:t xml:space="preserve"> года нет.       </w:t>
      </w:r>
      <w:r>
        <w:t xml:space="preserve"> </w:t>
      </w:r>
    </w:p>
    <w:p w:rsidR="00A43AB7" w:rsidRPr="00126EF1" w:rsidRDefault="00A43AB7" w:rsidP="00A43AB7">
      <w:pPr>
        <w:jc w:val="both"/>
      </w:pPr>
      <w:r w:rsidRPr="00126EF1">
        <w:t xml:space="preserve">      </w:t>
      </w:r>
      <w:proofErr w:type="gramStart"/>
      <w:r w:rsidRPr="00126EF1">
        <w:t>п</w:t>
      </w:r>
      <w:proofErr w:type="gramEnd"/>
      <w:r w:rsidRPr="00126EF1">
        <w:t xml:space="preserve">о налогу на имущество физических лиц  и земельному налогу отследить поступления денежных средств не представляется возможным. Налоговое уведомление напрямую направляется налогоплательщику через почтовое отделение связи. С налоговой  инспекцией проводится сверка по </w:t>
      </w:r>
      <w:r>
        <w:t xml:space="preserve">расчетным </w:t>
      </w:r>
      <w:r w:rsidRPr="00126EF1">
        <w:t xml:space="preserve">платежам. Списки по задолженности для  взыскания  налога предоставляются налоговой инспекцией в Администрацию </w:t>
      </w:r>
      <w:proofErr w:type="spellStart"/>
      <w:r>
        <w:t>Коломинского</w:t>
      </w:r>
      <w:proofErr w:type="spellEnd"/>
      <w:r>
        <w:t xml:space="preserve"> сельского </w:t>
      </w:r>
      <w:r w:rsidRPr="00126EF1">
        <w:t>поселения.</w:t>
      </w:r>
    </w:p>
    <w:p w:rsidR="00A43AB7" w:rsidRDefault="00A43AB7" w:rsidP="00A43AB7">
      <w:pPr>
        <w:jc w:val="both"/>
      </w:pPr>
      <w:r w:rsidRPr="00126EF1">
        <w:t xml:space="preserve">     Поступления по налогу на имущество физических лиц   были запланированы в сумме </w:t>
      </w:r>
      <w:r>
        <w:t>87,3</w:t>
      </w:r>
      <w:r w:rsidRPr="00126EF1">
        <w:t xml:space="preserve"> тыс. рублей. За отчетный период поступило налога </w:t>
      </w:r>
      <w:r>
        <w:t>73,9</w:t>
      </w:r>
      <w:r w:rsidRPr="00126EF1">
        <w:t xml:space="preserve"> тыс. рублей или </w:t>
      </w:r>
      <w:r>
        <w:t>84,6</w:t>
      </w:r>
      <w:r w:rsidRPr="00126EF1">
        <w:t>% от утвержденных бюджетных назначений. Сумма задолженности на 01.01.1</w:t>
      </w:r>
      <w:r>
        <w:t>7</w:t>
      </w:r>
      <w:r w:rsidRPr="00126EF1">
        <w:t xml:space="preserve"> г составляет </w:t>
      </w:r>
      <w:r>
        <w:t>62,4</w:t>
      </w:r>
      <w:r w:rsidRPr="00126EF1">
        <w:t xml:space="preserve"> тыс. рублей, в том числе по основному налогу </w:t>
      </w:r>
      <w:r>
        <w:t>54,9</w:t>
      </w:r>
      <w:r w:rsidRPr="00126EF1">
        <w:t xml:space="preserve"> тыс. рублей, пени – </w:t>
      </w:r>
      <w:r>
        <w:t xml:space="preserve">7,5 тыс. рублей. </w:t>
      </w:r>
      <w:r w:rsidRPr="00126EF1">
        <w:t xml:space="preserve">По сравнению с аналогичным периодом прошлого года задолженность </w:t>
      </w:r>
      <w:r>
        <w:t>увеличилась</w:t>
      </w:r>
      <w:r w:rsidRPr="00126EF1">
        <w:t xml:space="preserve"> на </w:t>
      </w:r>
      <w:r>
        <w:t>25,2</w:t>
      </w:r>
      <w:r w:rsidRPr="00126EF1">
        <w:t xml:space="preserve"> тыс. рублей или </w:t>
      </w:r>
      <w:r>
        <w:t>67</w:t>
      </w:r>
      <w:r w:rsidRPr="00126EF1">
        <w:t xml:space="preserve">%.  </w:t>
      </w:r>
    </w:p>
    <w:p w:rsidR="00A43AB7" w:rsidRDefault="00A43AB7" w:rsidP="00A43AB7">
      <w:pPr>
        <w:jc w:val="both"/>
      </w:pPr>
      <w:r w:rsidRPr="00126EF1">
        <w:t xml:space="preserve">     По земельному налогу бюджетные назначения были запланированы в сумме </w:t>
      </w:r>
      <w:r>
        <w:t>47,6</w:t>
      </w:r>
      <w:r w:rsidRPr="00126EF1">
        <w:t xml:space="preserve"> тыс. руб. В течение года план был </w:t>
      </w:r>
      <w:r>
        <w:t>скорректирован в сторону уменьшения и составил</w:t>
      </w:r>
      <w:r w:rsidRPr="00126EF1">
        <w:t xml:space="preserve"> </w:t>
      </w:r>
      <w:r>
        <w:t xml:space="preserve"> 31,2</w:t>
      </w:r>
      <w:r w:rsidRPr="00126EF1">
        <w:t xml:space="preserve"> тыс. руб. Фактическое исполнение </w:t>
      </w:r>
      <w:r>
        <w:t>за отчетный год</w:t>
      </w:r>
      <w:r w:rsidRPr="00126EF1">
        <w:t xml:space="preserve"> </w:t>
      </w:r>
      <w:r>
        <w:t>25,3</w:t>
      </w:r>
      <w:r w:rsidRPr="00126EF1">
        <w:t xml:space="preserve"> тыс. рублей или </w:t>
      </w:r>
      <w:r>
        <w:t>81,1</w:t>
      </w:r>
      <w:r w:rsidRPr="00126EF1">
        <w:t>% от утвержденных бюджетных назначений. Сумма задолженности по земельному налогу на 01.01.201</w:t>
      </w:r>
      <w:r>
        <w:t>7</w:t>
      </w:r>
      <w:r w:rsidRPr="00126EF1">
        <w:t xml:space="preserve"> года составила </w:t>
      </w:r>
      <w:r>
        <w:t>16,5</w:t>
      </w:r>
      <w:r w:rsidRPr="00126EF1">
        <w:t xml:space="preserve"> тыс. рублей</w:t>
      </w:r>
      <w:r>
        <w:t>, в том числе 2,9 тыс</w:t>
      </w:r>
      <w:proofErr w:type="gramStart"/>
      <w:r>
        <w:t>.р</w:t>
      </w:r>
      <w:proofErr w:type="gramEnd"/>
      <w:r>
        <w:t>ублей пени</w:t>
      </w:r>
      <w:r w:rsidRPr="00126EF1">
        <w:t xml:space="preserve"> (сумма задолженности с физических лиц). По сравнению с аналогичным периодом прошлого года задолженность </w:t>
      </w:r>
      <w:r>
        <w:t xml:space="preserve">увеличилась </w:t>
      </w:r>
      <w:r w:rsidRPr="00126EF1">
        <w:t xml:space="preserve">на </w:t>
      </w:r>
      <w:r>
        <w:t>4,1</w:t>
      </w:r>
      <w:r w:rsidRPr="00126EF1">
        <w:t xml:space="preserve"> тыс. рублей. </w:t>
      </w:r>
    </w:p>
    <w:p w:rsidR="00A43AB7" w:rsidRPr="00126EF1" w:rsidRDefault="00A43AB7" w:rsidP="00A43AB7">
      <w:pPr>
        <w:jc w:val="both"/>
      </w:pPr>
      <w:r w:rsidRPr="00126EF1">
        <w:t xml:space="preserve">     Итого по налоговым доходам исполнение за 201</w:t>
      </w:r>
      <w:r>
        <w:t>6</w:t>
      </w:r>
      <w:r w:rsidRPr="00126EF1">
        <w:t xml:space="preserve"> год при плане </w:t>
      </w:r>
      <w:r>
        <w:t>1941,7</w:t>
      </w:r>
      <w:r w:rsidRPr="00126EF1">
        <w:t xml:space="preserve"> тыс. рублей составило </w:t>
      </w:r>
      <w:r>
        <w:t>1991,2</w:t>
      </w:r>
      <w:r w:rsidRPr="00126EF1">
        <w:t xml:space="preserve"> тыс. рублей или </w:t>
      </w:r>
      <w:r>
        <w:t>102,5</w:t>
      </w:r>
      <w:r w:rsidRPr="00126EF1">
        <w:t xml:space="preserve">% от </w:t>
      </w:r>
      <w:r>
        <w:t>уточненных бюджетных</w:t>
      </w:r>
      <w:r w:rsidRPr="00126EF1">
        <w:t xml:space="preserve"> назначений.</w:t>
      </w:r>
      <w:r>
        <w:t xml:space="preserve"> Удельный вес в общем объеме доходов составил 10,4%.</w:t>
      </w:r>
    </w:p>
    <w:p w:rsidR="00A43AB7" w:rsidRPr="00126EF1" w:rsidRDefault="00A43AB7" w:rsidP="00A43AB7">
      <w:pPr>
        <w:jc w:val="both"/>
      </w:pPr>
      <w:r w:rsidRPr="00126EF1">
        <w:t xml:space="preserve">     По неналоговым доходам плановые назначения были</w:t>
      </w:r>
      <w:r>
        <w:t xml:space="preserve"> утверждены в сумме 342,9 тыс</w:t>
      </w:r>
      <w:proofErr w:type="gramStart"/>
      <w:r>
        <w:t>.р</w:t>
      </w:r>
      <w:proofErr w:type="gramEnd"/>
      <w:r>
        <w:t xml:space="preserve">ублей. За отчетный период поступления </w:t>
      </w:r>
      <w:r w:rsidRPr="00126EF1">
        <w:t xml:space="preserve"> увеличены на </w:t>
      </w:r>
      <w:r>
        <w:t>254,6</w:t>
      </w:r>
      <w:r w:rsidRPr="00126EF1">
        <w:t xml:space="preserve"> тыс. рублей и составили </w:t>
      </w:r>
      <w:r>
        <w:t>597,5</w:t>
      </w:r>
      <w:r w:rsidRPr="00126EF1">
        <w:t xml:space="preserve"> тыс. рублей. </w:t>
      </w:r>
      <w:r>
        <w:t>Фактическое и</w:t>
      </w:r>
      <w:r w:rsidRPr="00126EF1">
        <w:t xml:space="preserve">сполнение составило </w:t>
      </w:r>
      <w:r>
        <w:t>476,5</w:t>
      </w:r>
      <w:r w:rsidRPr="00126EF1">
        <w:t xml:space="preserve"> тыс. рублей или </w:t>
      </w:r>
      <w:r>
        <w:t>79,7</w:t>
      </w:r>
      <w:r w:rsidRPr="00126EF1">
        <w:t xml:space="preserve">% от </w:t>
      </w:r>
      <w:r>
        <w:t>уточненных</w:t>
      </w:r>
      <w:r w:rsidRPr="00126EF1">
        <w:t xml:space="preserve"> бюджетных назначений.</w:t>
      </w:r>
    </w:p>
    <w:p w:rsidR="00A43AB7" w:rsidRPr="00126EF1" w:rsidRDefault="00A43AB7" w:rsidP="00A43AB7">
      <w:pPr>
        <w:jc w:val="both"/>
        <w:rPr>
          <w:b/>
          <w:bCs/>
        </w:rPr>
      </w:pPr>
      <w:r w:rsidRPr="00126EF1">
        <w:t xml:space="preserve">      По доходам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плановые назначения на 201</w:t>
      </w:r>
      <w:r>
        <w:t>6</w:t>
      </w:r>
      <w:r w:rsidRPr="00126EF1">
        <w:t xml:space="preserve"> год были предусмотрены </w:t>
      </w:r>
      <w:r>
        <w:t>108,3</w:t>
      </w:r>
      <w:r w:rsidRPr="00126EF1">
        <w:t xml:space="preserve"> тыс. рублей.  В течение года плановые назначения были уменьшены на </w:t>
      </w:r>
      <w:r>
        <w:t>49,5</w:t>
      </w:r>
      <w:r w:rsidRPr="00126EF1">
        <w:t xml:space="preserve"> тыс. рублей и составили </w:t>
      </w:r>
      <w:r>
        <w:t>59,4</w:t>
      </w:r>
      <w:r w:rsidRPr="00126EF1">
        <w:t xml:space="preserve"> тыс. рублей</w:t>
      </w:r>
      <w:r>
        <w:t>.</w:t>
      </w:r>
      <w:r w:rsidRPr="00126EF1">
        <w:t xml:space="preserve"> </w:t>
      </w:r>
      <w:r>
        <w:t xml:space="preserve"> С 5 сентября отчетного года внесены изменения в договор аренды с МГБУЗ «</w:t>
      </w:r>
      <w:proofErr w:type="spellStart"/>
      <w:r>
        <w:t>Чаинская</w:t>
      </w:r>
      <w:proofErr w:type="spellEnd"/>
      <w:r>
        <w:t xml:space="preserve"> РБ», так как ФАП села </w:t>
      </w:r>
      <w:proofErr w:type="spellStart"/>
      <w:r>
        <w:t>Новоколомино</w:t>
      </w:r>
      <w:proofErr w:type="spellEnd"/>
      <w:r>
        <w:t xml:space="preserve"> перешел в новое здание </w:t>
      </w:r>
      <w:proofErr w:type="spellStart"/>
      <w:r>
        <w:t>ФАПа</w:t>
      </w:r>
      <w:proofErr w:type="spellEnd"/>
      <w:r>
        <w:t>.</w:t>
      </w:r>
      <w:r w:rsidRPr="00126EF1">
        <w:rPr>
          <w:color w:val="000000"/>
        </w:rPr>
        <w:t xml:space="preserve"> </w:t>
      </w:r>
      <w:r w:rsidRPr="00126EF1">
        <w:t xml:space="preserve">Исполнение </w:t>
      </w:r>
      <w:r>
        <w:t xml:space="preserve">по данному виду доходов </w:t>
      </w:r>
      <w:r w:rsidRPr="00126EF1">
        <w:t xml:space="preserve">составило </w:t>
      </w:r>
      <w:r>
        <w:t>59,5</w:t>
      </w:r>
      <w:r w:rsidRPr="00126EF1">
        <w:t xml:space="preserve"> тыс. рублей или </w:t>
      </w:r>
      <w:r>
        <w:t>100,1</w:t>
      </w:r>
      <w:r w:rsidRPr="00126EF1">
        <w:t xml:space="preserve"> % от утвержденных бюджетных назначений.   Задолженност</w:t>
      </w:r>
      <w:r>
        <w:t>и</w:t>
      </w:r>
      <w:r w:rsidRPr="00126EF1">
        <w:t xml:space="preserve"> </w:t>
      </w:r>
      <w:r>
        <w:t>нет.</w:t>
      </w:r>
      <w:r w:rsidRPr="00126EF1">
        <w:t xml:space="preserve"> </w:t>
      </w:r>
      <w:r>
        <w:t xml:space="preserve"> </w:t>
      </w:r>
    </w:p>
    <w:p w:rsidR="00A43AB7" w:rsidRPr="00126EF1" w:rsidRDefault="00A43AB7" w:rsidP="00A43AB7">
      <w:pPr>
        <w:jc w:val="both"/>
      </w:pPr>
      <w:r w:rsidRPr="00126EF1">
        <w:t xml:space="preserve">      По прочим поступлениям от использования имущества, находящегося в собственности поселений  (имущество коммунального хозяйства и наем жилья) плановые назначения </w:t>
      </w:r>
      <w:r w:rsidRPr="00126EF1">
        <w:lastRenderedPageBreak/>
        <w:t xml:space="preserve">были предусмотрены в сумме </w:t>
      </w:r>
      <w:r>
        <w:t>167,7</w:t>
      </w:r>
      <w:r w:rsidRPr="00126EF1">
        <w:t xml:space="preserve"> тыс. рублей. За отчетный период назначения были уменьшены на </w:t>
      </w:r>
      <w:r>
        <w:t>3,9</w:t>
      </w:r>
      <w:r w:rsidRPr="00126EF1">
        <w:t xml:space="preserve"> тыс. рублей и составили </w:t>
      </w:r>
      <w:r>
        <w:t>163,8</w:t>
      </w:r>
      <w:r w:rsidRPr="00126EF1">
        <w:t xml:space="preserve"> тыс. рублей. Исполнение за </w:t>
      </w:r>
      <w:r>
        <w:t xml:space="preserve">отчетный </w:t>
      </w:r>
      <w:r w:rsidRPr="00126EF1">
        <w:t xml:space="preserve">год составило </w:t>
      </w:r>
      <w:r>
        <w:t>42,7</w:t>
      </w:r>
      <w:r w:rsidRPr="00126EF1">
        <w:t xml:space="preserve"> тыс. рублей или  </w:t>
      </w:r>
      <w:r>
        <w:t>26,1</w:t>
      </w:r>
      <w:r w:rsidRPr="00126EF1">
        <w:t>% от утвержденных бюджетных назначений. На 01.01.1</w:t>
      </w:r>
      <w:r>
        <w:t>7</w:t>
      </w:r>
      <w:r w:rsidRPr="00126EF1">
        <w:t xml:space="preserve"> г задолженность составляет </w:t>
      </w:r>
      <w:r>
        <w:t>121,3</w:t>
      </w:r>
      <w:r w:rsidRPr="00126EF1">
        <w:t xml:space="preserve"> тыс. рублей (задолженность </w:t>
      </w:r>
      <w:r>
        <w:t xml:space="preserve">за МУП </w:t>
      </w:r>
      <w:proofErr w:type="spellStart"/>
      <w:r>
        <w:t>Чаинского</w:t>
      </w:r>
      <w:proofErr w:type="spellEnd"/>
      <w:r>
        <w:t xml:space="preserve"> района «</w:t>
      </w:r>
      <w:proofErr w:type="spellStart"/>
      <w:r>
        <w:t>Чаинское</w:t>
      </w:r>
      <w:proofErr w:type="spellEnd"/>
      <w:r>
        <w:t xml:space="preserve"> ПОЖКХ»</w:t>
      </w:r>
      <w:r w:rsidRPr="00126EF1">
        <w:t xml:space="preserve">). </w:t>
      </w:r>
      <w:r>
        <w:t>Скорректированы доходы по прочим поступлениям от использования имущества (наем жилья), доходы уменьшены на 4.2 тыс</w:t>
      </w:r>
      <w:proofErr w:type="gramStart"/>
      <w:r>
        <w:t>.р</w:t>
      </w:r>
      <w:proofErr w:type="gramEnd"/>
      <w:r>
        <w:t xml:space="preserve">ублей.  </w:t>
      </w:r>
      <w:r w:rsidRPr="00126EF1">
        <w:t xml:space="preserve">По сравнению с соответствующим периодом прошлого года  произошло </w:t>
      </w:r>
      <w:r>
        <w:t xml:space="preserve">увеличение </w:t>
      </w:r>
      <w:r w:rsidRPr="00126EF1">
        <w:t xml:space="preserve">суммы задолженности на </w:t>
      </w:r>
      <w:r>
        <w:t>121,3</w:t>
      </w:r>
      <w:r w:rsidRPr="00126EF1">
        <w:t xml:space="preserve"> тыс. рублей. Сумма по взаимозачету за отчетный период составила </w:t>
      </w:r>
      <w:r>
        <w:t>5594,68</w:t>
      </w:r>
      <w:r w:rsidRPr="00126EF1">
        <w:t xml:space="preserve"> рублей. За 201</w:t>
      </w:r>
      <w:r>
        <w:t>6</w:t>
      </w:r>
      <w:r w:rsidRPr="00126EF1">
        <w:t xml:space="preserve"> год было выписано 1</w:t>
      </w:r>
      <w:r>
        <w:t>0</w:t>
      </w:r>
      <w:r w:rsidRPr="00126EF1">
        <w:t xml:space="preserve"> предписаний злостным неплательщикам нанимателям жилья на сумму 1</w:t>
      </w:r>
      <w:r>
        <w:t>0728,</w:t>
      </w:r>
      <w:r w:rsidRPr="00126EF1">
        <w:t>0 рублей. Работа с должниками – нанимателями жилых помещений, в течение отчетного периода ведется постоянно. Большая часть нанимателей – безработные граждане и граждане с небольшим д</w:t>
      </w:r>
      <w:r>
        <w:t>оходом</w:t>
      </w:r>
      <w:r w:rsidRPr="00126EF1">
        <w:t xml:space="preserve">.       </w:t>
      </w:r>
      <w:r>
        <w:t xml:space="preserve"> </w:t>
      </w:r>
    </w:p>
    <w:p w:rsidR="00A43AB7" w:rsidRPr="00126EF1" w:rsidRDefault="00A43AB7" w:rsidP="00A43AB7">
      <w:pPr>
        <w:jc w:val="both"/>
      </w:pPr>
      <w:r w:rsidRPr="00126EF1">
        <w:t xml:space="preserve">      По прочим неналоговым доходам, согласно заключенному договору на предоставление услуг по размещению и эксплуатации базовой станции сотовой радиотелефонной связи с ОАО «Вымпел - Коммуникации» прочие неналоговые поступления за 201</w:t>
      </w:r>
      <w:r>
        <w:t>6</w:t>
      </w:r>
      <w:r w:rsidRPr="00126EF1">
        <w:t xml:space="preserve"> год составили </w:t>
      </w:r>
      <w:r>
        <w:t>60</w:t>
      </w:r>
      <w:r w:rsidRPr="00126EF1">
        <w:t>,0 тыс. рублей или 100%.</w:t>
      </w:r>
    </w:p>
    <w:p w:rsidR="00A43AB7" w:rsidRDefault="00A43AB7" w:rsidP="00A43AB7">
      <w:pPr>
        <w:jc w:val="both"/>
      </w:pPr>
      <w:r w:rsidRPr="00126EF1">
        <w:t xml:space="preserve">     По доходам от оказания платных услуг (работ) и компенсации затрат государства были установлены годовые бюджетные назначения в сумме </w:t>
      </w:r>
      <w:r>
        <w:t>66,9</w:t>
      </w:r>
      <w:r w:rsidRPr="00126EF1">
        <w:t xml:space="preserve"> тыс. рублей. За отчетный период плановые назначения были увеличены на 3,6 тыс. рублей и составили </w:t>
      </w:r>
      <w:r>
        <w:t>70,5</w:t>
      </w:r>
      <w:r w:rsidRPr="00126EF1">
        <w:t xml:space="preserve"> тыс. рублей. Исполнение </w:t>
      </w:r>
      <w:r>
        <w:t>составило 70,6 тыс</w:t>
      </w:r>
      <w:proofErr w:type="gramStart"/>
      <w:r>
        <w:t>.р</w:t>
      </w:r>
      <w:proofErr w:type="gramEnd"/>
      <w:r>
        <w:t xml:space="preserve">ублей или </w:t>
      </w:r>
      <w:r w:rsidRPr="00126EF1">
        <w:t xml:space="preserve">100%. По сравнению с прошлым годом доходы </w:t>
      </w:r>
      <w:r>
        <w:t>увеличились</w:t>
      </w:r>
      <w:r w:rsidRPr="00126EF1">
        <w:t xml:space="preserve"> на </w:t>
      </w:r>
      <w:r>
        <w:t>8,4</w:t>
      </w:r>
      <w:r w:rsidRPr="00126EF1">
        <w:t xml:space="preserve"> тыс. рублей или </w:t>
      </w:r>
      <w:r>
        <w:t>5,5</w:t>
      </w:r>
      <w:r w:rsidRPr="00126EF1">
        <w:t>%.</w:t>
      </w:r>
    </w:p>
    <w:p w:rsidR="00A43AB7" w:rsidRPr="00FD66FD" w:rsidRDefault="00A43AB7" w:rsidP="00A43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66F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054010">
          <w:rPr>
            <w:rFonts w:ascii="Times New Roman" w:hAnsi="Times New Roman" w:cs="Times New Roman"/>
            <w:sz w:val="24"/>
            <w:szCs w:val="24"/>
          </w:rPr>
          <w:t>ст. 34</w:t>
        </w:r>
      </w:hyperlink>
      <w:r w:rsidRPr="00FD66FD">
        <w:rPr>
          <w:rFonts w:ascii="Times New Roman" w:hAnsi="Times New Roman" w:cs="Times New Roman"/>
          <w:sz w:val="24"/>
          <w:szCs w:val="24"/>
        </w:rPr>
        <w:t xml:space="preserve"> Федерального   закона от 05.04.2013 N 44-ФЗ "О   контрактной    системе в сфере  закупок товаров, работ, услуг для обеспечения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и муниципальных нужд", между </w:t>
      </w:r>
      <w:r w:rsidRPr="00FD66FD">
        <w:rPr>
          <w:rFonts w:ascii="Times New Roman" w:hAnsi="Times New Roman" w:cs="Times New Roman"/>
          <w:sz w:val="24"/>
          <w:szCs w:val="24"/>
        </w:rPr>
        <w:t xml:space="preserve">06.06.2016 (далее Контракт) на выполнение Администрацией </w:t>
      </w:r>
      <w:proofErr w:type="spellStart"/>
      <w:r w:rsidRPr="00FD66FD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FD66FD">
        <w:rPr>
          <w:rFonts w:ascii="Times New Roman" w:hAnsi="Times New Roman" w:cs="Times New Roman"/>
          <w:sz w:val="24"/>
          <w:szCs w:val="24"/>
        </w:rPr>
        <w:t xml:space="preserve"> сельского поселения  и     Государственным унитарным предприятием Томской области «Областное дорожное ремонтно-строительное управление»  был заключен муниципальный контракт N 3 от работ по ремонту участка автомобильной дороги по</w:t>
      </w:r>
      <w:proofErr w:type="gramEnd"/>
      <w:r w:rsidRPr="00FD66FD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D66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66FD">
        <w:rPr>
          <w:rFonts w:ascii="Times New Roman" w:hAnsi="Times New Roman" w:cs="Times New Roman"/>
          <w:sz w:val="24"/>
          <w:szCs w:val="24"/>
        </w:rPr>
        <w:t xml:space="preserve">ира № 1- ул.Ленина,10,стр.1 (восстановление изношенного слоя покрытия) </w:t>
      </w:r>
      <w:proofErr w:type="spellStart"/>
      <w:r w:rsidRPr="00FD66FD">
        <w:rPr>
          <w:rFonts w:ascii="Times New Roman" w:hAnsi="Times New Roman" w:cs="Times New Roman"/>
          <w:sz w:val="24"/>
          <w:szCs w:val="24"/>
        </w:rPr>
        <w:t>с.Коломинские</w:t>
      </w:r>
      <w:proofErr w:type="spellEnd"/>
      <w:r w:rsidRPr="00FD66FD">
        <w:rPr>
          <w:rFonts w:ascii="Times New Roman" w:hAnsi="Times New Roman" w:cs="Times New Roman"/>
          <w:sz w:val="24"/>
          <w:szCs w:val="24"/>
        </w:rPr>
        <w:t xml:space="preserve"> Гривы, </w:t>
      </w:r>
      <w:proofErr w:type="spellStart"/>
      <w:r w:rsidRPr="00FD66FD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FD66FD">
        <w:rPr>
          <w:rFonts w:ascii="Times New Roman" w:hAnsi="Times New Roman" w:cs="Times New Roman"/>
          <w:sz w:val="24"/>
          <w:szCs w:val="24"/>
        </w:rPr>
        <w:t xml:space="preserve"> района Томской области», в соответствии с которым  ГУП ТО «Областное ДРСУ» (согласно п. 1.3. </w:t>
      </w:r>
      <w:proofErr w:type="gramStart"/>
      <w:r w:rsidRPr="00FD66FD">
        <w:rPr>
          <w:rFonts w:ascii="Times New Roman" w:hAnsi="Times New Roman" w:cs="Times New Roman"/>
          <w:sz w:val="24"/>
          <w:szCs w:val="24"/>
        </w:rPr>
        <w:t>Контракта)  обязался привлечь к исполнению Контракта субподрядчиков из числа субъектов малого предпринимательства в объеме 20% от цены Контракта.</w:t>
      </w:r>
      <w:proofErr w:type="gramEnd"/>
    </w:p>
    <w:p w:rsidR="00A43AB7" w:rsidRPr="00FD66FD" w:rsidRDefault="00A43AB7" w:rsidP="00A43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6FD">
        <w:rPr>
          <w:rFonts w:ascii="Times New Roman" w:hAnsi="Times New Roman" w:cs="Times New Roman"/>
          <w:sz w:val="24"/>
          <w:szCs w:val="24"/>
        </w:rPr>
        <w:t xml:space="preserve">   Обязательство по привлечению к исполнению Контракта субподрядчиков из числа субъектов  малого предпринимательства в размере 20 процентов от цены Контракта  должно быть исполнено Подрядчиком в срок до "12" сентября </w:t>
      </w:r>
      <w:smartTag w:uri="urn:schemas-microsoft-com:office:smarttags" w:element="metricconverter">
        <w:smartTagPr>
          <w:attr w:name="ProductID" w:val="2016 г"/>
        </w:smartTagPr>
        <w:r w:rsidRPr="00FD66F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FD66FD">
        <w:rPr>
          <w:rFonts w:ascii="Times New Roman" w:hAnsi="Times New Roman" w:cs="Times New Roman"/>
          <w:sz w:val="24"/>
          <w:szCs w:val="24"/>
        </w:rPr>
        <w:t>.</w:t>
      </w:r>
    </w:p>
    <w:p w:rsidR="00A43AB7" w:rsidRPr="00FD66FD" w:rsidRDefault="00A43AB7" w:rsidP="00A43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6FD">
        <w:rPr>
          <w:rFonts w:ascii="Times New Roman" w:hAnsi="Times New Roman" w:cs="Times New Roman"/>
          <w:sz w:val="24"/>
          <w:szCs w:val="24"/>
        </w:rPr>
        <w:t xml:space="preserve">    Данное условие Контракта было нарушено, а именно Подрядчик не привлек к исполнению Контракта субъектов малого предпринимательства и не предоставил сведения о них Заказчику.</w:t>
      </w:r>
    </w:p>
    <w:p w:rsidR="00A43AB7" w:rsidRPr="00126EF1" w:rsidRDefault="00A43AB7" w:rsidP="00A43A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требования (претензии) № 01/03-2016 </w:t>
      </w:r>
      <w:r w:rsidRPr="00B43E69">
        <w:rPr>
          <w:rFonts w:ascii="Times New Roman" w:hAnsi="Times New Roman" w:cs="Times New Roman"/>
          <w:sz w:val="24"/>
          <w:szCs w:val="24"/>
        </w:rPr>
        <w:t>об уплате неустойки (штрафа)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69">
        <w:rPr>
          <w:rFonts w:ascii="Times New Roman" w:hAnsi="Times New Roman" w:cs="Times New Roman"/>
          <w:sz w:val="24"/>
          <w:szCs w:val="24"/>
        </w:rPr>
        <w:t>в связи с ненадлежащим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69">
        <w:rPr>
          <w:rFonts w:ascii="Times New Roman" w:hAnsi="Times New Roman" w:cs="Times New Roman"/>
          <w:sz w:val="24"/>
          <w:szCs w:val="24"/>
        </w:rPr>
        <w:t>исполнением обязательств,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69">
        <w:rPr>
          <w:rFonts w:ascii="Times New Roman" w:hAnsi="Times New Roman" w:cs="Times New Roman"/>
          <w:sz w:val="24"/>
          <w:szCs w:val="24"/>
        </w:rPr>
        <w:t>муниципальным контрактом № 3  от «06» июня 2016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перечислена сумма штрафа в размере 141,8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A43AB7" w:rsidRPr="00126EF1" w:rsidRDefault="00A43AB7" w:rsidP="00A43AB7">
      <w:pPr>
        <w:jc w:val="both"/>
      </w:pPr>
      <w:r w:rsidRPr="00126EF1">
        <w:t xml:space="preserve">     Безвозмездные поступления </w:t>
      </w:r>
      <w:r>
        <w:t>на</w:t>
      </w:r>
      <w:r w:rsidRPr="00126EF1">
        <w:t xml:space="preserve"> отчетный период </w:t>
      </w:r>
      <w:r>
        <w:t>были утверждены в сумме</w:t>
      </w:r>
      <w:r w:rsidRPr="00126EF1">
        <w:t xml:space="preserve"> </w:t>
      </w:r>
      <w:r>
        <w:t>15974,9</w:t>
      </w:r>
      <w:r w:rsidRPr="00126EF1">
        <w:t xml:space="preserve"> тыс. рублей</w:t>
      </w:r>
      <w:r>
        <w:t>. В течение года бюджетные ассигнования скорректированы и на 01 января 2017 года</w:t>
      </w:r>
      <w:r w:rsidRPr="00126EF1">
        <w:t xml:space="preserve"> составили </w:t>
      </w:r>
      <w:r>
        <w:t>17789,9</w:t>
      </w:r>
      <w:r w:rsidRPr="00126EF1">
        <w:t xml:space="preserve"> тыс. рублей</w:t>
      </w:r>
      <w:r>
        <w:t>. Отклонение от первоначального плана составило 1815,0 тыс</w:t>
      </w:r>
      <w:proofErr w:type="gramStart"/>
      <w:r>
        <w:t>.р</w:t>
      </w:r>
      <w:proofErr w:type="gramEnd"/>
      <w:r>
        <w:t>ублей. Исполнение составило 16617,00 тыс</w:t>
      </w:r>
      <w:proofErr w:type="gramStart"/>
      <w:r>
        <w:t>.р</w:t>
      </w:r>
      <w:proofErr w:type="gramEnd"/>
      <w:r>
        <w:t xml:space="preserve">ублей. </w:t>
      </w:r>
      <w:r w:rsidRPr="00126EF1">
        <w:t xml:space="preserve"> По сравнению с аналогичным периодом прошлого года безвозмездные поступления увеличились на </w:t>
      </w:r>
      <w:r>
        <w:t>4656,9</w:t>
      </w:r>
      <w:r w:rsidRPr="00126EF1">
        <w:t xml:space="preserve"> тыс. рублей или </w:t>
      </w:r>
      <w:r>
        <w:t>72</w:t>
      </w:r>
      <w:r w:rsidRPr="00126EF1">
        <w:t xml:space="preserve">%. Дотации на выравнивание бюджетной обеспеченности получены в полном объеме в сумме </w:t>
      </w:r>
      <w:r>
        <w:t>8047,9</w:t>
      </w:r>
      <w:r w:rsidRPr="00126EF1">
        <w:t xml:space="preserve"> тыс. рублей. Субвенции на осуществление первичного воинского учета на территориях где отсутствуют военные комиссариаты, на отчетную дату поступили в полном объеме в сумме </w:t>
      </w:r>
      <w:r>
        <w:t>288,6</w:t>
      </w:r>
      <w:r w:rsidRPr="00126EF1">
        <w:t xml:space="preserve"> тыс. рублей</w:t>
      </w:r>
      <w:r>
        <w:t xml:space="preserve">, субвенции на предоставление жилых помещений детям-сиротам и детям, оставшимся без попечения </w:t>
      </w:r>
      <w:r>
        <w:lastRenderedPageBreak/>
        <w:t>родителей, лицам из их числа по договорам социального найма получены в полном объеме в сумме 726,0 тыс</w:t>
      </w:r>
      <w:proofErr w:type="gramStart"/>
      <w:r>
        <w:t>.р</w:t>
      </w:r>
      <w:proofErr w:type="gramEnd"/>
      <w:r>
        <w:t xml:space="preserve">ублей. </w:t>
      </w:r>
      <w:r w:rsidRPr="00126EF1">
        <w:t xml:space="preserve"> Иные межбюджетные трансферты из бюджета муниципального образования «</w:t>
      </w:r>
      <w:proofErr w:type="spellStart"/>
      <w:r w:rsidRPr="00126EF1">
        <w:t>Чаинский</w:t>
      </w:r>
      <w:proofErr w:type="spellEnd"/>
      <w:r w:rsidRPr="00126EF1">
        <w:t xml:space="preserve"> район» на отчетную дату поступили в объеме </w:t>
      </w:r>
      <w:r>
        <w:t>8408,5</w:t>
      </w:r>
      <w:r w:rsidRPr="00126EF1">
        <w:t xml:space="preserve"> тыс. рублей или  </w:t>
      </w:r>
      <w:r>
        <w:t>87,7</w:t>
      </w:r>
      <w:r w:rsidRPr="00126EF1">
        <w:t xml:space="preserve"> % от утвержденных бюджетных назначений.</w:t>
      </w:r>
    </w:p>
    <w:p w:rsidR="00A43AB7" w:rsidRPr="00126EF1" w:rsidRDefault="00A43AB7" w:rsidP="00A43AB7">
      <w:pPr>
        <w:jc w:val="both"/>
      </w:pPr>
      <w:r w:rsidRPr="00126EF1">
        <w:t xml:space="preserve">     В отчетном году произведен возврат остатков субсидий, субвенций и иных межбюджетных трансфертов, имеющих целевое назначение, прошлых лет из бюджетов поселений в сумме </w:t>
      </w:r>
      <w:r>
        <w:t>752056,11</w:t>
      </w:r>
      <w:r w:rsidRPr="00126EF1">
        <w:t xml:space="preserve"> рублей - средства на компенсацию расходов по организации теплоснабжения </w:t>
      </w:r>
      <w:r>
        <w:t>теплоснабжающими</w:t>
      </w:r>
      <w:r w:rsidRPr="00126EF1">
        <w:t xml:space="preserve"> организациями, использующими в качестве топлива нефть или мазут.</w:t>
      </w:r>
    </w:p>
    <w:p w:rsidR="00A43AB7" w:rsidRDefault="00A43AB7" w:rsidP="00A43AB7">
      <w:pPr>
        <w:jc w:val="both"/>
      </w:pPr>
      <w:r w:rsidRPr="00126EF1">
        <w:t xml:space="preserve">      В отчетном периоде в структуре налоговых и неналоговых поступлений бюджета муниципального образования наибольший удельный вес составили: </w:t>
      </w:r>
    </w:p>
    <w:p w:rsidR="00A43AB7" w:rsidRPr="005D5029" w:rsidRDefault="00A43AB7" w:rsidP="00A43AB7">
      <w:pPr>
        <w:pStyle w:val="ListParagraph"/>
        <w:numPr>
          <w:ilvl w:val="0"/>
          <w:numId w:val="3"/>
        </w:numPr>
        <w:tabs>
          <w:tab w:val="clear" w:pos="1131"/>
          <w:tab w:val="num" w:pos="42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D5029">
        <w:rPr>
          <w:rFonts w:ascii="Times New Roman" w:hAnsi="Times New Roman"/>
          <w:sz w:val="24"/>
          <w:szCs w:val="24"/>
        </w:rPr>
        <w:t>налоги на товары (работы, услуги) реализуемые на территории Российской Федерации      (акцизы) – 1299,4 тыс. рублей или 52,7% от общей суммы налоговых доходов;</w:t>
      </w:r>
    </w:p>
    <w:p w:rsidR="00A43AB7" w:rsidRDefault="00A43AB7" w:rsidP="00A43AB7">
      <w:pPr>
        <w:numPr>
          <w:ilvl w:val="0"/>
          <w:numId w:val="3"/>
        </w:numPr>
        <w:tabs>
          <w:tab w:val="clear" w:pos="1131"/>
          <w:tab w:val="num" w:pos="360"/>
        </w:tabs>
        <w:spacing w:after="100" w:afterAutospacing="1"/>
        <w:ind w:left="360" w:firstLine="0"/>
        <w:jc w:val="both"/>
      </w:pPr>
      <w:r w:rsidRPr="00126EF1">
        <w:t>налог на доходы физических лиц – 592,</w:t>
      </w:r>
      <w:r>
        <w:t>6</w:t>
      </w:r>
      <w:r w:rsidRPr="00126EF1">
        <w:t xml:space="preserve"> тыс. рублей или </w:t>
      </w:r>
      <w:r>
        <w:t>24,0</w:t>
      </w:r>
      <w:r w:rsidRPr="00126EF1">
        <w:t xml:space="preserve"> % от общей суммы налоговых доходов; по сравнению с предыдущим годом сумма поступлений по налогу на доходы физических лиц увеличилась на </w:t>
      </w:r>
      <w:r>
        <w:t>0,3 тыс. рублей.</w:t>
      </w:r>
    </w:p>
    <w:p w:rsidR="00A43AB7" w:rsidRPr="00126EF1" w:rsidRDefault="00A43AB7" w:rsidP="00A43AB7">
      <w:pPr>
        <w:spacing w:after="100" w:afterAutospacing="1"/>
        <w:ind w:left="360"/>
        <w:jc w:val="both"/>
      </w:pPr>
      <w:r w:rsidRPr="00126EF1">
        <w:t xml:space="preserve">  По всем видам налоговых доходов наблюдается </w:t>
      </w:r>
      <w:r>
        <w:t>увеличение</w:t>
      </w:r>
      <w:r w:rsidRPr="00126EF1">
        <w:t xml:space="preserve"> суммы задолженности. 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По налогу на доходы физических лиц задолженность по сравнению с 201</w:t>
      </w:r>
      <w:r>
        <w:rPr>
          <w:color w:val="000000"/>
        </w:rPr>
        <w:t>6</w:t>
      </w:r>
      <w:r w:rsidRPr="00126EF1">
        <w:rPr>
          <w:color w:val="000000"/>
        </w:rPr>
        <w:t xml:space="preserve"> годом </w:t>
      </w:r>
      <w:r>
        <w:rPr>
          <w:color w:val="000000"/>
        </w:rPr>
        <w:t>увеличилась</w:t>
      </w:r>
      <w:r w:rsidRPr="00126EF1">
        <w:rPr>
          <w:color w:val="000000"/>
        </w:rPr>
        <w:t xml:space="preserve"> на </w:t>
      </w:r>
      <w:r>
        <w:rPr>
          <w:color w:val="000000"/>
        </w:rPr>
        <w:t>1,1</w:t>
      </w:r>
      <w:r w:rsidRPr="00126EF1">
        <w:rPr>
          <w:color w:val="000000"/>
        </w:rPr>
        <w:t xml:space="preserve"> тыс. рублей.  Сумма задолженности по состоянию на 01.01.201</w:t>
      </w:r>
      <w:r>
        <w:rPr>
          <w:color w:val="000000"/>
        </w:rPr>
        <w:t>7</w:t>
      </w:r>
      <w:r w:rsidRPr="00126EF1">
        <w:rPr>
          <w:color w:val="000000"/>
        </w:rPr>
        <w:t xml:space="preserve"> года составляет </w:t>
      </w:r>
      <w:r>
        <w:rPr>
          <w:color w:val="000000"/>
        </w:rPr>
        <w:t>1681,0</w:t>
      </w:r>
      <w:r w:rsidRPr="00126EF1">
        <w:rPr>
          <w:color w:val="000000"/>
        </w:rPr>
        <w:t xml:space="preserve"> рублей, в том числе по основному налогу </w:t>
      </w:r>
      <w:r>
        <w:rPr>
          <w:color w:val="000000"/>
        </w:rPr>
        <w:t>636,0</w:t>
      </w:r>
      <w:r w:rsidRPr="00126EF1">
        <w:rPr>
          <w:color w:val="000000"/>
        </w:rPr>
        <w:t xml:space="preserve"> рублей, пени – </w:t>
      </w:r>
      <w:r>
        <w:rPr>
          <w:color w:val="000000"/>
        </w:rPr>
        <w:t>657,0</w:t>
      </w:r>
      <w:r w:rsidRPr="00126EF1">
        <w:rPr>
          <w:color w:val="000000"/>
        </w:rPr>
        <w:t xml:space="preserve"> руб., налоговые санкции – </w:t>
      </w:r>
      <w:r>
        <w:rPr>
          <w:color w:val="000000"/>
        </w:rPr>
        <w:t>388,0</w:t>
      </w:r>
      <w:r w:rsidRPr="00126EF1">
        <w:rPr>
          <w:color w:val="000000"/>
        </w:rPr>
        <w:t xml:space="preserve"> рублей.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</w:t>
      </w:r>
      <w:r>
        <w:rPr>
          <w:color w:val="000000"/>
        </w:rPr>
        <w:t>Увеличилась и задолженность п</w:t>
      </w:r>
      <w:r w:rsidRPr="00126EF1">
        <w:rPr>
          <w:color w:val="000000"/>
        </w:rPr>
        <w:t>о налогу на имущество физических лиц</w:t>
      </w:r>
      <w:r>
        <w:rPr>
          <w:color w:val="000000"/>
        </w:rPr>
        <w:t>.</w:t>
      </w:r>
      <w:r w:rsidRPr="00126EF1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126EF1">
        <w:rPr>
          <w:color w:val="000000"/>
        </w:rPr>
        <w:t>На 01.01.201</w:t>
      </w:r>
      <w:r>
        <w:rPr>
          <w:color w:val="000000"/>
        </w:rPr>
        <w:t xml:space="preserve">7 </w:t>
      </w:r>
      <w:r w:rsidRPr="00126EF1">
        <w:rPr>
          <w:color w:val="000000"/>
        </w:rPr>
        <w:t xml:space="preserve">года сумма задолженности составляет </w:t>
      </w:r>
      <w:r>
        <w:rPr>
          <w:color w:val="000000"/>
        </w:rPr>
        <w:t>62443,96</w:t>
      </w:r>
      <w:r w:rsidRPr="00126EF1">
        <w:rPr>
          <w:color w:val="000000"/>
        </w:rPr>
        <w:t xml:space="preserve"> рублей, из них </w:t>
      </w:r>
      <w:r>
        <w:rPr>
          <w:color w:val="000000"/>
        </w:rPr>
        <w:t>54938,24</w:t>
      </w:r>
      <w:r w:rsidRPr="00126EF1">
        <w:rPr>
          <w:color w:val="000000"/>
        </w:rPr>
        <w:t xml:space="preserve"> рублей по основному налогу, пени – </w:t>
      </w:r>
      <w:r>
        <w:rPr>
          <w:color w:val="000000"/>
        </w:rPr>
        <w:t>7505,72</w:t>
      </w:r>
      <w:r w:rsidRPr="00126EF1">
        <w:rPr>
          <w:color w:val="000000"/>
        </w:rPr>
        <w:t xml:space="preserve"> рублей. 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По земельному налогу сумма задолженности по сравнению с аналогичным периодом прошлого года </w:t>
      </w:r>
      <w:r>
        <w:rPr>
          <w:color w:val="000000"/>
        </w:rPr>
        <w:t xml:space="preserve">увеличилась </w:t>
      </w:r>
      <w:r w:rsidRPr="00126EF1">
        <w:rPr>
          <w:color w:val="000000"/>
        </w:rPr>
        <w:t xml:space="preserve">на </w:t>
      </w:r>
      <w:r>
        <w:rPr>
          <w:color w:val="000000"/>
        </w:rPr>
        <w:t>4,1</w:t>
      </w:r>
      <w:r w:rsidRPr="00126EF1">
        <w:rPr>
          <w:color w:val="000000"/>
        </w:rPr>
        <w:t xml:space="preserve"> тыс. руб. Согласно данным информационного налогового ресурса сумма задолженности на 01.01.201</w:t>
      </w:r>
      <w:r>
        <w:rPr>
          <w:color w:val="000000"/>
        </w:rPr>
        <w:t>7</w:t>
      </w:r>
      <w:r w:rsidRPr="00126EF1">
        <w:rPr>
          <w:color w:val="000000"/>
        </w:rPr>
        <w:t xml:space="preserve"> года составляет </w:t>
      </w:r>
      <w:r>
        <w:rPr>
          <w:color w:val="000000"/>
        </w:rPr>
        <w:t>16495,82</w:t>
      </w:r>
      <w:r w:rsidRPr="00126EF1">
        <w:rPr>
          <w:color w:val="000000"/>
        </w:rPr>
        <w:t xml:space="preserve"> рублей, из них по основному налогу – </w:t>
      </w:r>
      <w:r>
        <w:rPr>
          <w:color w:val="000000"/>
        </w:rPr>
        <w:t>13552,81</w:t>
      </w:r>
      <w:r w:rsidRPr="00126EF1">
        <w:rPr>
          <w:color w:val="000000"/>
        </w:rPr>
        <w:t xml:space="preserve"> рублей, пени – </w:t>
      </w:r>
      <w:r>
        <w:rPr>
          <w:color w:val="000000"/>
        </w:rPr>
        <w:t>2943,01</w:t>
      </w:r>
      <w:r w:rsidRPr="00126EF1">
        <w:rPr>
          <w:color w:val="000000"/>
        </w:rPr>
        <w:t xml:space="preserve"> руб</w:t>
      </w:r>
      <w:r>
        <w:rPr>
          <w:color w:val="000000"/>
        </w:rPr>
        <w:t xml:space="preserve">лей. 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 По доходам от сдачи в аренду имущества задолженност</w:t>
      </w:r>
      <w:r>
        <w:rPr>
          <w:color w:val="000000"/>
        </w:rPr>
        <w:t>и</w:t>
      </w:r>
      <w:r w:rsidRPr="00126EF1">
        <w:rPr>
          <w:color w:val="000000"/>
        </w:rPr>
        <w:t xml:space="preserve"> на 01.01.201</w:t>
      </w:r>
      <w:r>
        <w:rPr>
          <w:color w:val="000000"/>
        </w:rPr>
        <w:t>7</w:t>
      </w:r>
      <w:r w:rsidRPr="00126EF1">
        <w:rPr>
          <w:color w:val="000000"/>
        </w:rPr>
        <w:t xml:space="preserve"> </w:t>
      </w:r>
      <w:r>
        <w:rPr>
          <w:color w:val="000000"/>
        </w:rPr>
        <w:t>нет.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По найму жилья задолженность на 01.01.201</w:t>
      </w:r>
      <w:r>
        <w:rPr>
          <w:color w:val="000000"/>
        </w:rPr>
        <w:t>7</w:t>
      </w:r>
      <w:r w:rsidRPr="00126EF1">
        <w:rPr>
          <w:color w:val="000000"/>
        </w:rPr>
        <w:t xml:space="preserve"> года составляет </w:t>
      </w:r>
      <w:r>
        <w:rPr>
          <w:color w:val="000000"/>
        </w:rPr>
        <w:t>39,0</w:t>
      </w:r>
      <w:r w:rsidRPr="00126EF1">
        <w:rPr>
          <w:color w:val="000000"/>
        </w:rPr>
        <w:t xml:space="preserve"> тыс. рублей. По сравнению с аналогичным периодом прошлого года задолженность </w:t>
      </w:r>
      <w:r>
        <w:rPr>
          <w:color w:val="000000"/>
        </w:rPr>
        <w:t>увеличилась</w:t>
      </w:r>
      <w:r w:rsidRPr="00126EF1">
        <w:rPr>
          <w:color w:val="000000"/>
        </w:rPr>
        <w:t xml:space="preserve"> на </w:t>
      </w:r>
      <w:r>
        <w:rPr>
          <w:color w:val="000000"/>
        </w:rPr>
        <w:t>6,5</w:t>
      </w:r>
      <w:r w:rsidRPr="00126EF1">
        <w:rPr>
          <w:color w:val="000000"/>
        </w:rPr>
        <w:t xml:space="preserve"> тыс. рублей.</w:t>
      </w:r>
      <w:r>
        <w:rPr>
          <w:color w:val="000000"/>
        </w:rPr>
        <w:t xml:space="preserve"> Задолженность по доходам от использования имущества и прав, находящегося в государственной и муниципальной собственности (имущество коммунального хозяйства) за МУП </w:t>
      </w:r>
      <w:proofErr w:type="spellStart"/>
      <w:r>
        <w:rPr>
          <w:color w:val="000000"/>
        </w:rPr>
        <w:t>Чаинского</w:t>
      </w:r>
      <w:proofErr w:type="spellEnd"/>
      <w:r>
        <w:rPr>
          <w:color w:val="000000"/>
        </w:rPr>
        <w:t xml:space="preserve"> района «</w:t>
      </w:r>
      <w:proofErr w:type="spellStart"/>
      <w:r>
        <w:rPr>
          <w:color w:val="000000"/>
        </w:rPr>
        <w:t>Чаинское</w:t>
      </w:r>
      <w:proofErr w:type="spellEnd"/>
      <w:r>
        <w:rPr>
          <w:color w:val="000000"/>
        </w:rPr>
        <w:t xml:space="preserve"> ПОЖКХ»  на 01.01.2017 года составляет 121,3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A43AB7" w:rsidRPr="00126EF1" w:rsidRDefault="00A43AB7" w:rsidP="00A43AB7">
      <w:pPr>
        <w:jc w:val="both"/>
      </w:pPr>
    </w:p>
    <w:p w:rsidR="00A43AB7" w:rsidRPr="00126EF1" w:rsidRDefault="00A43AB7" w:rsidP="00A43AB7">
      <w:pPr>
        <w:jc w:val="both"/>
      </w:pPr>
      <w:r w:rsidRPr="00126EF1">
        <w:t>Уровень собираемости налоговых платежей за 201</w:t>
      </w:r>
      <w:r>
        <w:t>6</w:t>
      </w:r>
      <w:r w:rsidRPr="00126EF1">
        <w:t xml:space="preserve"> год составил </w:t>
      </w:r>
      <w:r>
        <w:t>102,5</w:t>
      </w:r>
      <w:r w:rsidRPr="00126EF1">
        <w:t xml:space="preserve"> %.</w:t>
      </w:r>
    </w:p>
    <w:p w:rsidR="00A43AB7" w:rsidRPr="00126EF1" w:rsidRDefault="00A43AB7" w:rsidP="00A43AB7">
      <w:pPr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620"/>
        <w:gridCol w:w="1735"/>
        <w:gridCol w:w="900"/>
        <w:gridCol w:w="900"/>
      </w:tblGrid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  <w:rPr>
                <w:b/>
                <w:i/>
              </w:rPr>
            </w:pPr>
            <w:r w:rsidRPr="00A040D9">
              <w:rPr>
                <w:b/>
                <w:i/>
              </w:rPr>
              <w:t>Наименование неналоговых доходов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  <w:rPr>
                <w:b/>
                <w:i/>
              </w:rPr>
            </w:pPr>
            <w:r w:rsidRPr="00A040D9">
              <w:rPr>
                <w:b/>
                <w:i/>
              </w:rPr>
              <w:t>Уточненный план</w:t>
            </w:r>
          </w:p>
          <w:p w:rsidR="00A43AB7" w:rsidRPr="00A040D9" w:rsidRDefault="00A43AB7" w:rsidP="00722B02">
            <w:pPr>
              <w:jc w:val="center"/>
              <w:rPr>
                <w:b/>
                <w:i/>
              </w:rPr>
            </w:pPr>
            <w:r w:rsidRPr="00A040D9">
              <w:rPr>
                <w:b/>
                <w:i/>
              </w:rPr>
              <w:t>( тыс. руб.)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both"/>
              <w:rPr>
                <w:b/>
                <w:i/>
              </w:rPr>
            </w:pPr>
            <w:r w:rsidRPr="00A040D9">
              <w:rPr>
                <w:b/>
                <w:i/>
              </w:rPr>
              <w:t>Фактическое поступление</w:t>
            </w:r>
          </w:p>
          <w:p w:rsidR="00A43AB7" w:rsidRPr="00A040D9" w:rsidRDefault="00A43AB7" w:rsidP="00722B02">
            <w:pPr>
              <w:jc w:val="both"/>
              <w:rPr>
                <w:b/>
                <w:i/>
              </w:rPr>
            </w:pPr>
            <w:r w:rsidRPr="00A040D9">
              <w:rPr>
                <w:b/>
                <w:i/>
              </w:rPr>
              <w:t>(тыс. руб.)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  <w:rPr>
                <w:b/>
                <w:i/>
              </w:rPr>
            </w:pPr>
            <w:r w:rsidRPr="00A040D9">
              <w:rPr>
                <w:b/>
                <w:i/>
              </w:rPr>
              <w:t>% исполнения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  <w:rPr>
                <w:b/>
                <w:i/>
              </w:rPr>
            </w:pPr>
            <w:r w:rsidRPr="00A040D9">
              <w:rPr>
                <w:b/>
                <w:i/>
              </w:rPr>
              <w:t>Удельный вес, %</w:t>
            </w:r>
          </w:p>
        </w:tc>
      </w:tr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</w:pPr>
            <w:r w:rsidRPr="00A040D9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59,4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59,5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100,1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12,5</w:t>
            </w:r>
          </w:p>
        </w:tc>
      </w:tr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</w:pPr>
            <w:r w:rsidRPr="00A040D9">
              <w:t xml:space="preserve">Прочие поступления от использования имущества, находящегося в </w:t>
            </w:r>
            <w:r w:rsidRPr="00A040D9">
              <w:lastRenderedPageBreak/>
              <w:t>собственности поселений (наем жилья)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</w:pPr>
            <w:r w:rsidRPr="00A040D9">
              <w:lastRenderedPageBreak/>
              <w:t>42,5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center"/>
            </w:pPr>
            <w:r w:rsidRPr="00A040D9">
              <w:t>42,7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100,5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9,0</w:t>
            </w:r>
          </w:p>
        </w:tc>
      </w:tr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</w:pPr>
            <w:r w:rsidRPr="00A040D9">
              <w:lastRenderedPageBreak/>
              <w:t>Прочие поступления от использования имущества, находящегося в собственности поселений (аренда объектов коммунального хозяйства)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121,3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0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0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</w:p>
          <w:p w:rsidR="00A43AB7" w:rsidRPr="00A040D9" w:rsidRDefault="00A43AB7" w:rsidP="00722B02">
            <w:pPr>
              <w:jc w:val="center"/>
            </w:pPr>
            <w:r w:rsidRPr="00A040D9">
              <w:t>0</w:t>
            </w:r>
          </w:p>
        </w:tc>
      </w:tr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</w:pPr>
            <w:r w:rsidRPr="00A040D9">
              <w:t>Прочие доходы от оказания платных работ (услуг) получателями средств бюджетов поселений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</w:pPr>
            <w:r w:rsidRPr="00A040D9">
              <w:t>70,5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center"/>
            </w:pPr>
            <w:r w:rsidRPr="00A040D9">
              <w:t>70,6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100,0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14,8</w:t>
            </w:r>
          </w:p>
        </w:tc>
      </w:tr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</w:pPr>
            <w:r w:rsidRPr="00A040D9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</w:pPr>
            <w:r w:rsidRPr="00A040D9">
              <w:t>141,8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center"/>
            </w:pPr>
            <w:r w:rsidRPr="00A040D9">
              <w:t>141,8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100,0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29,8</w:t>
            </w:r>
          </w:p>
        </w:tc>
      </w:tr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</w:pPr>
            <w:r w:rsidRPr="00A040D9">
              <w:t>Прочие неналоговые доходы бюджетов поселений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</w:pPr>
            <w:r w:rsidRPr="00A040D9">
              <w:t>162,0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center"/>
            </w:pPr>
            <w:r w:rsidRPr="00A040D9">
              <w:t>162,0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100,0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</w:pPr>
            <w:r w:rsidRPr="00A040D9">
              <w:t>33,9</w:t>
            </w:r>
          </w:p>
        </w:tc>
      </w:tr>
      <w:tr w:rsidR="00A43AB7" w:rsidRPr="00A040D9" w:rsidTr="00722B02">
        <w:tc>
          <w:tcPr>
            <w:tcW w:w="4608" w:type="dxa"/>
          </w:tcPr>
          <w:p w:rsidR="00A43AB7" w:rsidRPr="00A040D9" w:rsidRDefault="00A43AB7" w:rsidP="00722B02">
            <w:pPr>
              <w:jc w:val="both"/>
              <w:rPr>
                <w:b/>
              </w:rPr>
            </w:pPr>
            <w:r w:rsidRPr="00A040D9"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A43AB7" w:rsidRPr="00A040D9" w:rsidRDefault="00A43AB7" w:rsidP="00722B02">
            <w:pPr>
              <w:jc w:val="center"/>
              <w:rPr>
                <w:b/>
              </w:rPr>
            </w:pPr>
            <w:r w:rsidRPr="00A040D9">
              <w:rPr>
                <w:b/>
              </w:rPr>
              <w:t>597,5</w:t>
            </w:r>
          </w:p>
        </w:tc>
        <w:tc>
          <w:tcPr>
            <w:tcW w:w="1735" w:type="dxa"/>
          </w:tcPr>
          <w:p w:rsidR="00A43AB7" w:rsidRPr="00A040D9" w:rsidRDefault="00A43AB7" w:rsidP="00722B02">
            <w:pPr>
              <w:jc w:val="center"/>
              <w:rPr>
                <w:b/>
              </w:rPr>
            </w:pPr>
            <w:r w:rsidRPr="00A040D9">
              <w:rPr>
                <w:b/>
              </w:rPr>
              <w:t>476,6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  <w:rPr>
                <w:b/>
              </w:rPr>
            </w:pPr>
            <w:r w:rsidRPr="00A040D9">
              <w:rPr>
                <w:b/>
              </w:rPr>
              <w:t>79,8</w:t>
            </w:r>
          </w:p>
        </w:tc>
        <w:tc>
          <w:tcPr>
            <w:tcW w:w="900" w:type="dxa"/>
          </w:tcPr>
          <w:p w:rsidR="00A43AB7" w:rsidRPr="00A040D9" w:rsidRDefault="00A43AB7" w:rsidP="00722B02">
            <w:pPr>
              <w:jc w:val="center"/>
              <w:rPr>
                <w:b/>
              </w:rPr>
            </w:pPr>
            <w:r w:rsidRPr="00A040D9">
              <w:rPr>
                <w:b/>
              </w:rPr>
              <w:t>100</w:t>
            </w:r>
          </w:p>
        </w:tc>
      </w:tr>
    </w:tbl>
    <w:p w:rsidR="00A43AB7" w:rsidRDefault="00A43AB7" w:rsidP="00A43AB7">
      <w:pPr>
        <w:jc w:val="both"/>
      </w:pPr>
    </w:p>
    <w:p w:rsidR="00A43AB7" w:rsidRPr="00126EF1" w:rsidRDefault="00A43AB7" w:rsidP="00A43AB7">
      <w:pPr>
        <w:jc w:val="both"/>
      </w:pPr>
      <w:r w:rsidRPr="00126EF1">
        <w:t>Уровень собираемости неналоговых платежей за 201</w:t>
      </w:r>
      <w:r>
        <w:t>6</w:t>
      </w:r>
      <w:r w:rsidRPr="00126EF1">
        <w:t xml:space="preserve"> год составил </w:t>
      </w:r>
      <w:r>
        <w:t>79,8</w:t>
      </w:r>
      <w:r w:rsidRPr="00126EF1">
        <w:t xml:space="preserve"> %.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t xml:space="preserve">  </w:t>
      </w:r>
      <w:r w:rsidRPr="00126EF1">
        <w:rPr>
          <w:color w:val="FF0000"/>
        </w:rPr>
        <w:t xml:space="preserve">  </w:t>
      </w:r>
      <w:r w:rsidRPr="00126EF1">
        <w:rPr>
          <w:color w:val="000000"/>
        </w:rPr>
        <w:t>Недоимка по налоговым платежам в бюджет поселения по данным налоговых органов на 1 января 201</w:t>
      </w:r>
      <w:r>
        <w:rPr>
          <w:color w:val="000000"/>
        </w:rPr>
        <w:t>7</w:t>
      </w:r>
      <w:r w:rsidRPr="00126EF1">
        <w:rPr>
          <w:color w:val="000000"/>
        </w:rPr>
        <w:t xml:space="preserve"> года составила </w:t>
      </w:r>
      <w:r>
        <w:rPr>
          <w:color w:val="000000"/>
        </w:rPr>
        <w:t>80,6</w:t>
      </w:r>
      <w:r w:rsidRPr="00126EF1">
        <w:rPr>
          <w:color w:val="000000"/>
        </w:rPr>
        <w:t xml:space="preserve"> тыс. рублей, (таблица 1), в том числе: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по основному платежу – </w:t>
      </w:r>
      <w:r>
        <w:rPr>
          <w:color w:val="000000"/>
        </w:rPr>
        <w:t>69,1</w:t>
      </w:r>
      <w:r w:rsidRPr="00126EF1">
        <w:rPr>
          <w:color w:val="000000"/>
        </w:rPr>
        <w:t xml:space="preserve"> тыс. рублей;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по пеням – </w:t>
      </w:r>
      <w:r>
        <w:rPr>
          <w:color w:val="000000"/>
        </w:rPr>
        <w:t>11,1</w:t>
      </w:r>
      <w:r w:rsidRPr="00126EF1">
        <w:rPr>
          <w:color w:val="000000"/>
        </w:rPr>
        <w:t xml:space="preserve"> тыс. рублей;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по штрафам – </w:t>
      </w:r>
      <w:r>
        <w:rPr>
          <w:color w:val="000000"/>
        </w:rPr>
        <w:t>0,4</w:t>
      </w:r>
      <w:r w:rsidRPr="00126EF1">
        <w:rPr>
          <w:color w:val="000000"/>
        </w:rPr>
        <w:t xml:space="preserve"> тыс. рублей.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Наибольший удельный вес в объеме недоимки занимает задолженность по налогу на имущество физических лиц– </w:t>
      </w:r>
      <w:r>
        <w:rPr>
          <w:color w:val="000000"/>
        </w:rPr>
        <w:t>77,4</w:t>
      </w:r>
      <w:r w:rsidRPr="00126EF1">
        <w:rPr>
          <w:color w:val="000000"/>
        </w:rPr>
        <w:t>%.</w:t>
      </w:r>
    </w:p>
    <w:p w:rsidR="00A43AB7" w:rsidRPr="00126EF1" w:rsidRDefault="00A43AB7" w:rsidP="00A43AB7">
      <w:pPr>
        <w:jc w:val="both"/>
        <w:rPr>
          <w:color w:val="000000"/>
        </w:rPr>
      </w:pPr>
    </w:p>
    <w:p w:rsidR="00A43AB7" w:rsidRPr="00126EF1" w:rsidRDefault="00A43AB7" w:rsidP="00A43AB7">
      <w:pPr>
        <w:jc w:val="both"/>
      </w:pPr>
      <w:r w:rsidRPr="00126EF1">
        <w:rPr>
          <w:color w:val="000000"/>
        </w:rPr>
        <w:t xml:space="preserve">       Бюджет муниципального образования «</w:t>
      </w:r>
      <w:proofErr w:type="spellStart"/>
      <w:r w:rsidRPr="00126EF1">
        <w:rPr>
          <w:color w:val="000000"/>
        </w:rPr>
        <w:t>Коломинское</w:t>
      </w:r>
      <w:proofErr w:type="spellEnd"/>
      <w:r w:rsidRPr="00126EF1">
        <w:rPr>
          <w:color w:val="000000"/>
        </w:rPr>
        <w:t xml:space="preserve"> сельское поселение» на 201</w:t>
      </w:r>
      <w:r>
        <w:rPr>
          <w:color w:val="000000"/>
        </w:rPr>
        <w:t>6</w:t>
      </w:r>
      <w:r w:rsidRPr="00126EF1">
        <w:rPr>
          <w:color w:val="000000"/>
        </w:rPr>
        <w:t xml:space="preserve"> год</w:t>
      </w:r>
      <w:r w:rsidRPr="00126EF1">
        <w:t xml:space="preserve"> первоначально был сбалансирован. В течение года дефицит менялся и на конец отчетного года был исполнен с </w:t>
      </w:r>
      <w:proofErr w:type="spellStart"/>
      <w:r w:rsidRPr="00126EF1">
        <w:t>профицитом</w:t>
      </w:r>
      <w:proofErr w:type="spellEnd"/>
      <w:r w:rsidRPr="00126EF1">
        <w:t xml:space="preserve"> в сумме </w:t>
      </w:r>
      <w:r>
        <w:t>636,8</w:t>
      </w:r>
      <w:r w:rsidRPr="00126EF1">
        <w:t xml:space="preserve"> тыс. рублей.</w:t>
      </w:r>
    </w:p>
    <w:p w:rsidR="00A43AB7" w:rsidRPr="00126EF1" w:rsidRDefault="00A43AB7" w:rsidP="00A43AB7">
      <w:pPr>
        <w:jc w:val="both"/>
      </w:pPr>
    </w:p>
    <w:p w:rsidR="00A43AB7" w:rsidRPr="00126EF1" w:rsidRDefault="00A43AB7" w:rsidP="00A43AB7">
      <w:pPr>
        <w:jc w:val="center"/>
        <w:rPr>
          <w:b/>
        </w:rPr>
      </w:pPr>
      <w:r w:rsidRPr="00126EF1">
        <w:rPr>
          <w:b/>
          <w:i/>
        </w:rPr>
        <w:t>Исполнение расходов бюджета муниципального образования</w:t>
      </w:r>
    </w:p>
    <w:p w:rsidR="00A43AB7" w:rsidRPr="00126EF1" w:rsidRDefault="00A43AB7" w:rsidP="00A43AB7">
      <w:pPr>
        <w:jc w:val="both"/>
      </w:pPr>
      <w:r w:rsidRPr="00126EF1">
        <w:t xml:space="preserve">     Бюджет муниципального образования «</w:t>
      </w:r>
      <w:proofErr w:type="spellStart"/>
      <w:r w:rsidRPr="00126EF1">
        <w:t>Коломинское</w:t>
      </w:r>
      <w:proofErr w:type="spellEnd"/>
      <w:r w:rsidRPr="00126EF1">
        <w:t xml:space="preserve"> сельское поселение» на 201</w:t>
      </w:r>
      <w:r>
        <w:t>6</w:t>
      </w:r>
      <w:r w:rsidRPr="00126EF1">
        <w:t xml:space="preserve"> год был утвержден решением Совета от 2</w:t>
      </w:r>
      <w:r>
        <w:t>3</w:t>
      </w:r>
      <w:r w:rsidRPr="00126EF1">
        <w:t>.12.201</w:t>
      </w:r>
      <w:r>
        <w:t>5</w:t>
      </w:r>
      <w:r w:rsidRPr="00126EF1">
        <w:t xml:space="preserve"> года № </w:t>
      </w:r>
      <w:r>
        <w:t>38</w:t>
      </w:r>
      <w:r w:rsidRPr="00126EF1">
        <w:t xml:space="preserve"> по расходам в сумме </w:t>
      </w:r>
      <w:r>
        <w:t>18263,4</w:t>
      </w:r>
      <w:r w:rsidRPr="00126EF1">
        <w:t xml:space="preserve"> тыс. рублей. В течение года расходы бюджета поселения были </w:t>
      </w:r>
      <w:r>
        <w:t>увеличены</w:t>
      </w:r>
      <w:r w:rsidRPr="00126EF1">
        <w:t xml:space="preserve"> на </w:t>
      </w:r>
      <w:r>
        <w:t>2548,9</w:t>
      </w:r>
      <w:r w:rsidRPr="00126EF1">
        <w:t xml:space="preserve"> тыс. рублей или на </w:t>
      </w:r>
      <w:r>
        <w:t>14%</w:t>
      </w:r>
      <w:r w:rsidRPr="00126EF1">
        <w:t>.</w:t>
      </w:r>
    </w:p>
    <w:p w:rsidR="00A43AB7" w:rsidRDefault="00A43AB7" w:rsidP="00A43AB7">
      <w:pPr>
        <w:jc w:val="both"/>
      </w:pPr>
      <w:r w:rsidRPr="00126EF1">
        <w:t xml:space="preserve">    Расходы бюджета муниципального образования « </w:t>
      </w:r>
      <w:proofErr w:type="spellStart"/>
      <w:r w:rsidRPr="00126EF1">
        <w:t>Коломинское</w:t>
      </w:r>
      <w:proofErr w:type="spellEnd"/>
      <w:r w:rsidRPr="00126EF1">
        <w:t xml:space="preserve"> сельское поселение» за 201</w:t>
      </w:r>
      <w:r>
        <w:t>6</w:t>
      </w:r>
      <w:r w:rsidRPr="00126EF1">
        <w:t xml:space="preserve"> год составили </w:t>
      </w:r>
      <w:r>
        <w:t>18447,9</w:t>
      </w:r>
      <w:r w:rsidRPr="00126EF1">
        <w:t xml:space="preserve"> тыс. рублей или </w:t>
      </w:r>
      <w:r>
        <w:t>88,6</w:t>
      </w:r>
      <w:r w:rsidRPr="00126EF1">
        <w:t xml:space="preserve">% от </w:t>
      </w:r>
      <w:r>
        <w:t>утвержденных бюджетных назначений.</w:t>
      </w:r>
    </w:p>
    <w:p w:rsidR="00A43AB7" w:rsidRPr="00126EF1" w:rsidRDefault="00A43AB7" w:rsidP="00A43AB7">
      <w:pPr>
        <w:jc w:val="both"/>
      </w:pPr>
      <w:r w:rsidRPr="00126EF1">
        <w:t xml:space="preserve">     По сравнению с аналогичным периодом прошлого года расходы </w:t>
      </w:r>
      <w:r>
        <w:t>увеличились</w:t>
      </w:r>
      <w:r w:rsidRPr="00126EF1">
        <w:t xml:space="preserve"> на </w:t>
      </w:r>
      <w:r>
        <w:t>5383,0</w:t>
      </w:r>
      <w:r w:rsidRPr="00126EF1">
        <w:t xml:space="preserve"> тыс. рублей или </w:t>
      </w:r>
      <w:r>
        <w:t>41,2</w:t>
      </w:r>
      <w:r w:rsidRPr="00126EF1">
        <w:t>%.</w:t>
      </w:r>
    </w:p>
    <w:p w:rsidR="00A43AB7" w:rsidRPr="00126EF1" w:rsidRDefault="00A43AB7" w:rsidP="00A43AB7">
      <w:pPr>
        <w:jc w:val="both"/>
      </w:pPr>
      <w:r w:rsidRPr="00126EF1">
        <w:t xml:space="preserve">     В структуре общих расходов бюджета муниципального образования по разделам функциональной классификации расходов (таблица 2) наибольший удельный вес занимают общегосударственные расходы  – </w:t>
      </w:r>
      <w:r>
        <w:t>27,2</w:t>
      </w:r>
      <w:r w:rsidRPr="00126EF1">
        <w:t xml:space="preserve">%; в сравнении с предыдущим годом удельный вес по общегосударственным расходам составлял </w:t>
      </w:r>
      <w:r>
        <w:t>39,3</w:t>
      </w:r>
      <w:r w:rsidRPr="00126EF1">
        <w:t xml:space="preserve">%, </w:t>
      </w:r>
      <w:r>
        <w:t xml:space="preserve">национальная экономика – 23,7% и 7,4%, </w:t>
      </w:r>
      <w:r w:rsidRPr="00126EF1">
        <w:t xml:space="preserve">культура – </w:t>
      </w:r>
      <w:r>
        <w:t>23,1</w:t>
      </w:r>
      <w:r w:rsidRPr="00126EF1">
        <w:t xml:space="preserve">% и </w:t>
      </w:r>
      <w:r>
        <w:t>31,7</w:t>
      </w:r>
      <w:r w:rsidRPr="00126EF1">
        <w:t xml:space="preserve">% соответственно; жилищно-коммунальное хозяйство  </w:t>
      </w:r>
      <w:r>
        <w:t>17,8</w:t>
      </w:r>
      <w:r w:rsidRPr="00126EF1">
        <w:t xml:space="preserve">%  и </w:t>
      </w:r>
      <w:r>
        <w:t>16,8</w:t>
      </w:r>
      <w:r w:rsidRPr="00126EF1">
        <w:t>%.</w:t>
      </w:r>
    </w:p>
    <w:p w:rsidR="00A43AB7" w:rsidRPr="00126EF1" w:rsidRDefault="00A43AB7" w:rsidP="00A43AB7">
      <w:pPr>
        <w:jc w:val="both"/>
      </w:pPr>
      <w:r w:rsidRPr="00126EF1">
        <w:t xml:space="preserve">    Бюджет муниципального образования по экономической классификации расходов в разрезе кодов экономической классификации исполнен</w:t>
      </w:r>
      <w:r>
        <w:t xml:space="preserve"> </w:t>
      </w:r>
      <w:r w:rsidRPr="00126EF1">
        <w:t xml:space="preserve">от </w:t>
      </w:r>
      <w:r>
        <w:t>28,9</w:t>
      </w:r>
      <w:r w:rsidRPr="00126EF1">
        <w:t xml:space="preserve"> % до 100% .</w:t>
      </w:r>
    </w:p>
    <w:p w:rsidR="00A43AB7" w:rsidRPr="00126EF1" w:rsidRDefault="00A43AB7" w:rsidP="00A43AB7">
      <w:pPr>
        <w:jc w:val="both"/>
      </w:pPr>
      <w:r w:rsidRPr="00126EF1">
        <w:t xml:space="preserve">    Бюджет муниципального образования по классификации операций сектора государственного управления (далее - КОСГУ) в разрезе кодов бюджетной классификации</w:t>
      </w:r>
      <w:r>
        <w:t xml:space="preserve"> (таблица 3)</w:t>
      </w:r>
      <w:r w:rsidRPr="00126EF1">
        <w:t xml:space="preserve">  в 201</w:t>
      </w:r>
      <w:r>
        <w:t>6</w:t>
      </w:r>
      <w:r w:rsidRPr="00126EF1">
        <w:t xml:space="preserve"> году исполнен практически ровно. На 100% исполнены расходы по безвозмездным перечислениям другим бюджетам бюджетной системы РФ, прочим выплатам, </w:t>
      </w:r>
      <w:r>
        <w:t xml:space="preserve">по </w:t>
      </w:r>
      <w:r w:rsidRPr="00126EF1">
        <w:t xml:space="preserve"> </w:t>
      </w:r>
      <w:r>
        <w:t xml:space="preserve"> о</w:t>
      </w:r>
      <w:r w:rsidRPr="00126EF1">
        <w:t>плат</w:t>
      </w:r>
      <w:r>
        <w:t>е</w:t>
      </w:r>
      <w:r w:rsidRPr="00126EF1">
        <w:t xml:space="preserve"> труда и начисления на выплаты по оплате труда, работы, услуги по содержанию имущества</w:t>
      </w:r>
      <w:r>
        <w:t>, выплате пособий по социальной помощи населению.</w:t>
      </w:r>
      <w:r w:rsidRPr="00126EF1">
        <w:t xml:space="preserve"> Наиболее </w:t>
      </w:r>
      <w:r w:rsidRPr="00126EF1">
        <w:lastRenderedPageBreak/>
        <w:t xml:space="preserve">низкий процент исполнения плана по расходам по КОСГУ «Безвозмездные перечисления государственным и муниципальным организациям» - </w:t>
      </w:r>
      <w:r>
        <w:t>16,2</w:t>
      </w:r>
      <w:r w:rsidRPr="00126EF1">
        <w:t>%. (компенсация расходов по организации теплоснабжения теплоснабжающими организациями, использующими в качестве топлива нефть или мазут).</w:t>
      </w:r>
      <w:r>
        <w:t xml:space="preserve"> В сентябре отчетного года были введены в эксплуатацию 4 газовые модульные котельные в селе </w:t>
      </w:r>
      <w:proofErr w:type="spellStart"/>
      <w:r>
        <w:t>Коломинские</w:t>
      </w:r>
      <w:proofErr w:type="spellEnd"/>
      <w:r>
        <w:t xml:space="preserve"> Гривы, </w:t>
      </w:r>
      <w:proofErr w:type="gramStart"/>
      <w:r>
        <w:t>котельная, работавшая на нефти была</w:t>
      </w:r>
      <w:proofErr w:type="gramEnd"/>
      <w:r>
        <w:t xml:space="preserve"> законсервирована. </w:t>
      </w:r>
    </w:p>
    <w:p w:rsidR="00A43AB7" w:rsidRPr="00126EF1" w:rsidRDefault="00A43AB7" w:rsidP="00A43AB7">
      <w:pPr>
        <w:jc w:val="both"/>
      </w:pPr>
      <w:r w:rsidRPr="00126EF1">
        <w:t xml:space="preserve">     В структуре расходов бюджета муниципального образования наибольший удельный вес занимают расходы на оплату труда с начислениями на выплаты по оплате труда</w:t>
      </w:r>
      <w:r>
        <w:t xml:space="preserve"> и оплата работ, услуг</w:t>
      </w:r>
      <w:r w:rsidRPr="00126EF1">
        <w:t>. За 201</w:t>
      </w:r>
      <w:r>
        <w:t>6</w:t>
      </w:r>
      <w:r w:rsidRPr="00126EF1">
        <w:t xml:space="preserve"> год удельный вес указанных расходов составил </w:t>
      </w:r>
      <w:r>
        <w:t>42,5</w:t>
      </w:r>
      <w:r w:rsidRPr="00126EF1">
        <w:t xml:space="preserve">% или 7851,3 тыс. рублей, </w:t>
      </w:r>
      <w:r>
        <w:t xml:space="preserve"> это </w:t>
      </w:r>
      <w:r w:rsidRPr="00126EF1">
        <w:t>на уровн</w:t>
      </w:r>
      <w:r>
        <w:t>е</w:t>
      </w:r>
      <w:r w:rsidRPr="00126EF1">
        <w:t xml:space="preserve"> 201</w:t>
      </w:r>
      <w:r>
        <w:t>5</w:t>
      </w:r>
      <w:r w:rsidRPr="00126EF1">
        <w:t xml:space="preserve"> года. На оплату работ, услуг направлено </w:t>
      </w:r>
      <w:r>
        <w:t>46,3</w:t>
      </w:r>
      <w:r w:rsidRPr="00126EF1">
        <w:t>% общих расходов бюджета,</w:t>
      </w:r>
      <w:r>
        <w:t xml:space="preserve"> в 2 раза больше уровня 2015 года.</w:t>
      </w:r>
      <w:r w:rsidRPr="00126EF1">
        <w:t xml:space="preserve"> </w:t>
      </w:r>
      <w:r>
        <w:t>Н</w:t>
      </w:r>
      <w:r w:rsidRPr="00126EF1">
        <w:t xml:space="preserve">а приобретение нефинансовых активов направлено </w:t>
      </w:r>
      <w:r>
        <w:t>7,7</w:t>
      </w:r>
      <w:r w:rsidRPr="00126EF1">
        <w:t xml:space="preserve">% от общего объема расходов, в том числе на приобретение основных средств 3,9% или 508,4 тыс. рублей. </w:t>
      </w:r>
    </w:p>
    <w:p w:rsidR="00A43AB7" w:rsidRPr="00126EF1" w:rsidRDefault="00A43AB7" w:rsidP="00A43AB7">
      <w:pPr>
        <w:jc w:val="both"/>
      </w:pPr>
    </w:p>
    <w:p w:rsidR="00A43AB7" w:rsidRDefault="00A43AB7" w:rsidP="00A43AB7">
      <w:pPr>
        <w:jc w:val="both"/>
      </w:pPr>
      <w:r w:rsidRPr="00126EF1">
        <w:t>Предельная среднегодовая штатная численность работников Администрации поселения на 201</w:t>
      </w:r>
      <w:r>
        <w:t>6</w:t>
      </w:r>
      <w:r w:rsidRPr="00126EF1">
        <w:t xml:space="preserve"> год была утверждена </w:t>
      </w:r>
      <w:r>
        <w:t xml:space="preserve"> </w:t>
      </w:r>
      <w:r w:rsidRPr="00126EF1">
        <w:t xml:space="preserve">  в количестве </w:t>
      </w:r>
      <w:r>
        <w:t>11,73</w:t>
      </w:r>
      <w:r w:rsidRPr="00126EF1">
        <w:t xml:space="preserve"> шт.ед., в том числе на исполнение переданных государственных полномочий 1 шт.ед., по М</w:t>
      </w:r>
      <w:r>
        <w:t>К</w:t>
      </w:r>
      <w:r w:rsidRPr="00126EF1">
        <w:t>УК «</w:t>
      </w:r>
      <w:proofErr w:type="spellStart"/>
      <w:r w:rsidRPr="00126EF1">
        <w:t>Коломинский</w:t>
      </w:r>
      <w:proofErr w:type="spellEnd"/>
      <w:r w:rsidRPr="00126EF1">
        <w:t xml:space="preserve"> </w:t>
      </w:r>
      <w:proofErr w:type="spellStart"/>
      <w:r w:rsidRPr="00126EF1">
        <w:t>ЦКиД</w:t>
      </w:r>
      <w:proofErr w:type="spellEnd"/>
      <w:r w:rsidRPr="00126EF1">
        <w:t xml:space="preserve"> </w:t>
      </w:r>
      <w:r>
        <w:t xml:space="preserve"> утверждено 9,1</w:t>
      </w:r>
      <w:r w:rsidRPr="00126EF1">
        <w:t xml:space="preserve"> шт.ед.</w:t>
      </w:r>
    </w:p>
    <w:p w:rsidR="00A43AB7" w:rsidRPr="00126EF1" w:rsidRDefault="00A43AB7" w:rsidP="00A43AB7">
      <w:pPr>
        <w:jc w:val="both"/>
      </w:pPr>
      <w:r w:rsidRPr="00126EF1">
        <w:t xml:space="preserve">     </w:t>
      </w:r>
      <w:proofErr w:type="gramStart"/>
      <w:r w:rsidRPr="00126EF1">
        <w:t>Расходы по передаче отдельных полномочий, возникших в результате решений, принятых органами власти другого уровня (на основании подписанных соглашений) в 201</w:t>
      </w:r>
      <w:r>
        <w:t>6</w:t>
      </w:r>
      <w:r w:rsidRPr="00126EF1">
        <w:t xml:space="preserve"> году составили </w:t>
      </w:r>
      <w:r>
        <w:t>20,0</w:t>
      </w:r>
      <w:r w:rsidRPr="00126EF1">
        <w:t xml:space="preserve"> тыс. рублей, в том числе: (полномочия контрольно-счетного органа по осуществлению внешнего финансового контроля -12,9 тыс. рублей, полномочия по организации в границах поселения газоснабжения населения - 4,</w:t>
      </w:r>
      <w:r>
        <w:t>7</w:t>
      </w:r>
      <w:r w:rsidRPr="00126EF1">
        <w:t xml:space="preserve"> тыс. рублей, полномочия в сфере жилищных и градостроительных отношений, отнесенных к полномочиям</w:t>
      </w:r>
      <w:proofErr w:type="gramEnd"/>
      <w:r w:rsidRPr="00126EF1">
        <w:t xml:space="preserve"> органов местного самоуправления поселений -2,4 тыс. рублей).  </w:t>
      </w:r>
    </w:p>
    <w:p w:rsidR="00A43AB7" w:rsidRPr="00126EF1" w:rsidRDefault="00A43AB7" w:rsidP="00A43AB7">
      <w:pPr>
        <w:jc w:val="both"/>
      </w:pPr>
      <w:r w:rsidRPr="00126EF1">
        <w:t xml:space="preserve">         Расходы по подразделу 0113 «Другие общегосударственные вопросы» профинансированы в размере </w:t>
      </w:r>
      <w:r>
        <w:t xml:space="preserve">202,9 </w:t>
      </w:r>
      <w:r w:rsidRPr="00126EF1">
        <w:t xml:space="preserve">тыс. рублей или </w:t>
      </w:r>
      <w:r>
        <w:t>99,9</w:t>
      </w:r>
      <w:r w:rsidRPr="00126EF1">
        <w:t xml:space="preserve"> % от установленного плана, в том числе:</w:t>
      </w:r>
    </w:p>
    <w:p w:rsidR="00A43AB7" w:rsidRPr="00126EF1" w:rsidRDefault="00A43AB7" w:rsidP="00A43AB7">
      <w:pPr>
        <w:numPr>
          <w:ilvl w:val="0"/>
          <w:numId w:val="1"/>
        </w:numPr>
        <w:jc w:val="both"/>
      </w:pPr>
      <w:r w:rsidRPr="00126EF1">
        <w:t xml:space="preserve">на уплату членских взносов в Совет муниципальных образований Томской области  </w:t>
      </w:r>
      <w:r>
        <w:t>11745,0</w:t>
      </w:r>
      <w:r w:rsidRPr="00126EF1">
        <w:t xml:space="preserve"> рублей;</w:t>
      </w:r>
    </w:p>
    <w:p w:rsidR="00A43AB7" w:rsidRPr="00126EF1" w:rsidRDefault="00A43AB7" w:rsidP="00A43AB7">
      <w:pPr>
        <w:numPr>
          <w:ilvl w:val="0"/>
          <w:numId w:val="1"/>
        </w:numPr>
        <w:jc w:val="both"/>
      </w:pPr>
      <w:r w:rsidRPr="00126EF1">
        <w:t xml:space="preserve">общественные работы (заработная плата и начисления на выплаты по оплате труда) – </w:t>
      </w:r>
      <w:r>
        <w:t>109029,28</w:t>
      </w:r>
      <w:r w:rsidRPr="00126EF1">
        <w:t xml:space="preserve"> тыс. рублей. По сравнению с отчетным периодом прошлого года расходы увеличились на </w:t>
      </w:r>
      <w:r>
        <w:t>39,8</w:t>
      </w:r>
      <w:r w:rsidRPr="00126EF1">
        <w:t xml:space="preserve"> тыс. рублей. За отчетный период на общественные работы было привлечено </w:t>
      </w:r>
      <w:r w:rsidRPr="00126EF1">
        <w:rPr>
          <w:color w:val="000000"/>
        </w:rPr>
        <w:t>15</w:t>
      </w:r>
      <w:r w:rsidRPr="00126EF1">
        <w:t xml:space="preserve"> человек. </w:t>
      </w:r>
    </w:p>
    <w:p w:rsidR="00A43AB7" w:rsidRPr="00126EF1" w:rsidRDefault="00A43AB7" w:rsidP="00A43AB7">
      <w:pPr>
        <w:numPr>
          <w:ilvl w:val="0"/>
          <w:numId w:val="1"/>
        </w:numPr>
        <w:jc w:val="both"/>
        <w:rPr>
          <w:color w:val="000000"/>
        </w:rPr>
      </w:pPr>
      <w:r w:rsidRPr="00126EF1">
        <w:rPr>
          <w:color w:val="000000"/>
        </w:rPr>
        <w:t xml:space="preserve">изготовление технической документации </w:t>
      </w:r>
      <w:r>
        <w:rPr>
          <w:color w:val="000000"/>
        </w:rPr>
        <w:t>на объекты недвижимости</w:t>
      </w:r>
      <w:r w:rsidRPr="00126EF1">
        <w:rPr>
          <w:color w:val="000000"/>
        </w:rPr>
        <w:t xml:space="preserve">– </w:t>
      </w:r>
      <w:r>
        <w:rPr>
          <w:color w:val="000000"/>
        </w:rPr>
        <w:t>33040,0 рублей</w:t>
      </w:r>
      <w:r w:rsidRPr="00126EF1">
        <w:rPr>
          <w:color w:val="000000"/>
        </w:rPr>
        <w:t>;</w:t>
      </w:r>
    </w:p>
    <w:p w:rsidR="00A43AB7" w:rsidRPr="00126EF1" w:rsidRDefault="00A43AB7" w:rsidP="00A43AB7">
      <w:pPr>
        <w:numPr>
          <w:ilvl w:val="0"/>
          <w:numId w:val="1"/>
        </w:numPr>
        <w:jc w:val="both"/>
        <w:rPr>
          <w:color w:val="000000"/>
        </w:rPr>
      </w:pPr>
      <w:r w:rsidRPr="00126EF1">
        <w:rPr>
          <w:color w:val="000000"/>
        </w:rPr>
        <w:t xml:space="preserve">за </w:t>
      </w:r>
      <w:r>
        <w:rPr>
          <w:color w:val="000000"/>
        </w:rPr>
        <w:t xml:space="preserve">оценку рыночной стоимости нежилого здания, площадью 751,4 кв.м.,  расположенного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оломинские</w:t>
      </w:r>
      <w:proofErr w:type="spellEnd"/>
      <w:r>
        <w:rPr>
          <w:color w:val="000000"/>
        </w:rPr>
        <w:t xml:space="preserve"> Гривы, ул. Новая, д.6– 9100,0 рублей;</w:t>
      </w:r>
    </w:p>
    <w:p w:rsidR="00A43AB7" w:rsidRDefault="00A43AB7" w:rsidP="00A43AB7">
      <w:pPr>
        <w:numPr>
          <w:ilvl w:val="0"/>
          <w:numId w:val="1"/>
        </w:numPr>
        <w:jc w:val="both"/>
        <w:rPr>
          <w:color w:val="000000"/>
        </w:rPr>
      </w:pPr>
      <w:r w:rsidRPr="00BD537D">
        <w:rPr>
          <w:color w:val="000000"/>
        </w:rPr>
        <w:t xml:space="preserve">оценка рыночной стоимости арендной платы 4-х нежилых зданий (котельных)  с оборудованием – 18000,0 рублей; </w:t>
      </w:r>
    </w:p>
    <w:p w:rsidR="00A43AB7" w:rsidRDefault="00A43AB7" w:rsidP="00A43AB7">
      <w:pPr>
        <w:numPr>
          <w:ilvl w:val="0"/>
          <w:numId w:val="1"/>
        </w:numPr>
        <w:jc w:val="both"/>
        <w:rPr>
          <w:color w:val="000000"/>
        </w:rPr>
      </w:pPr>
      <w:r w:rsidRPr="00BD537D">
        <w:rPr>
          <w:color w:val="000000"/>
        </w:rPr>
        <w:t xml:space="preserve">оплата штрафа на основании предписания об административном правонарушении за невыполнение предписания выданного ОГИБДД ОМВД по </w:t>
      </w:r>
      <w:proofErr w:type="spellStart"/>
      <w:r w:rsidRPr="00BD537D">
        <w:rPr>
          <w:color w:val="000000"/>
        </w:rPr>
        <w:t>Чаинскому</w:t>
      </w:r>
      <w:proofErr w:type="spellEnd"/>
      <w:r w:rsidRPr="00BD537D">
        <w:rPr>
          <w:color w:val="000000"/>
        </w:rPr>
        <w:t xml:space="preserve"> району за </w:t>
      </w:r>
      <w:proofErr w:type="spellStart"/>
      <w:r w:rsidRPr="00BD537D">
        <w:rPr>
          <w:color w:val="000000"/>
        </w:rPr>
        <w:t>необустройство</w:t>
      </w:r>
      <w:proofErr w:type="spellEnd"/>
      <w:r w:rsidRPr="00BD537D">
        <w:rPr>
          <w:color w:val="000000"/>
        </w:rPr>
        <w:t xml:space="preserve"> элементом, предназначенным для движения пешеходов – тротуаром по ул. Мира с пересечением ул. </w:t>
      </w:r>
      <w:proofErr w:type="gramStart"/>
      <w:r w:rsidRPr="00BD537D">
        <w:rPr>
          <w:color w:val="000000"/>
        </w:rPr>
        <w:t>Советской</w:t>
      </w:r>
      <w:proofErr w:type="gramEnd"/>
      <w:r w:rsidRPr="00BD537D">
        <w:rPr>
          <w:color w:val="000000"/>
        </w:rPr>
        <w:t xml:space="preserve"> – 10000,0 рублей;</w:t>
      </w:r>
    </w:p>
    <w:p w:rsidR="00A43AB7" w:rsidRPr="00126EF1" w:rsidRDefault="00A43AB7" w:rsidP="00A43AB7">
      <w:pPr>
        <w:jc w:val="both"/>
      </w:pPr>
      <w:r w:rsidRPr="00126EF1">
        <w:t xml:space="preserve">     По сравнению с отчетным периодом прошлого года расходы </w:t>
      </w:r>
      <w:r>
        <w:t xml:space="preserve">по данному подразделу </w:t>
      </w:r>
      <w:r w:rsidRPr="00126EF1">
        <w:t xml:space="preserve">увеличились на </w:t>
      </w:r>
      <w:r>
        <w:t>54,2</w:t>
      </w:r>
      <w:r w:rsidRPr="00126EF1">
        <w:t xml:space="preserve"> тыс. рублей или </w:t>
      </w:r>
      <w:r>
        <w:t>39,6</w:t>
      </w:r>
      <w:r w:rsidRPr="00126EF1">
        <w:t>%.</w:t>
      </w:r>
    </w:p>
    <w:p w:rsidR="00A43AB7" w:rsidRPr="00126EF1" w:rsidRDefault="00A43AB7" w:rsidP="00A43AB7">
      <w:pPr>
        <w:jc w:val="both"/>
      </w:pPr>
    </w:p>
    <w:p w:rsidR="00A43AB7" w:rsidRPr="002979B3" w:rsidRDefault="00A43AB7" w:rsidP="00A43AB7">
      <w:pPr>
        <w:jc w:val="both"/>
        <w:rPr>
          <w:color w:val="000000"/>
        </w:rPr>
      </w:pPr>
      <w:r w:rsidRPr="00A43AB7">
        <w:t>В 2016 году</w:t>
      </w:r>
      <w:r>
        <w:rPr>
          <w:b/>
          <w:i/>
        </w:rPr>
        <w:t xml:space="preserve"> </w:t>
      </w:r>
      <w:r w:rsidRPr="002979B3">
        <w:rPr>
          <w:color w:val="000000"/>
        </w:rPr>
        <w:t>приобретен</w:t>
      </w:r>
      <w:r>
        <w:rPr>
          <w:color w:val="000000"/>
        </w:rPr>
        <w:t xml:space="preserve">ы </w:t>
      </w:r>
      <w:r w:rsidRPr="002979B3">
        <w:rPr>
          <w:color w:val="000000"/>
        </w:rPr>
        <w:t>и установ</w:t>
      </w:r>
      <w:r>
        <w:rPr>
          <w:color w:val="000000"/>
        </w:rPr>
        <w:t>лены</w:t>
      </w:r>
      <w:r w:rsidRPr="002979B3">
        <w:rPr>
          <w:color w:val="000000"/>
        </w:rPr>
        <w:t xml:space="preserve"> автономны</w:t>
      </w:r>
      <w:r>
        <w:rPr>
          <w:color w:val="000000"/>
        </w:rPr>
        <w:t xml:space="preserve">е </w:t>
      </w:r>
      <w:r w:rsidRPr="002979B3">
        <w:rPr>
          <w:color w:val="000000"/>
        </w:rPr>
        <w:t>дымовы</w:t>
      </w:r>
      <w:r>
        <w:rPr>
          <w:color w:val="000000"/>
        </w:rPr>
        <w:t>е</w:t>
      </w:r>
      <w:r w:rsidRPr="002979B3">
        <w:rPr>
          <w:color w:val="000000"/>
        </w:rPr>
        <w:t xml:space="preserve"> пожарны</w:t>
      </w:r>
      <w:r>
        <w:rPr>
          <w:color w:val="000000"/>
        </w:rPr>
        <w:t>е</w:t>
      </w:r>
      <w:r w:rsidRPr="002979B3">
        <w:rPr>
          <w:color w:val="000000"/>
        </w:rPr>
        <w:t xml:space="preserve"> </w:t>
      </w:r>
      <w:proofErr w:type="spellStart"/>
      <w:r w:rsidRPr="002979B3">
        <w:rPr>
          <w:color w:val="000000"/>
        </w:rPr>
        <w:t>извещател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в количестве 12 шт.</w:t>
      </w:r>
      <w:r w:rsidRPr="002979B3">
        <w:rPr>
          <w:color w:val="000000"/>
        </w:rPr>
        <w:t xml:space="preserve"> на территории муниципального образования в квартирах граждан, отнесенных</w:t>
      </w:r>
      <w:r>
        <w:rPr>
          <w:color w:val="000000"/>
        </w:rPr>
        <w:t xml:space="preserve"> к категории «Многодетные семьи».</w:t>
      </w:r>
    </w:p>
    <w:p w:rsidR="00A43AB7" w:rsidRDefault="00A43AB7" w:rsidP="00A43AB7">
      <w:pPr>
        <w:jc w:val="both"/>
        <w:rPr>
          <w:b/>
          <w:i/>
        </w:rPr>
      </w:pPr>
    </w:p>
    <w:p w:rsidR="0006434B" w:rsidRDefault="0006434B" w:rsidP="00A43AB7">
      <w:pPr>
        <w:jc w:val="both"/>
      </w:pPr>
      <w:r>
        <w:lastRenderedPageBreak/>
        <w:t xml:space="preserve">  </w:t>
      </w:r>
      <w:r w:rsidRPr="0006434B">
        <w:rPr>
          <w:b/>
        </w:rPr>
        <w:t>Ремонт дорог</w:t>
      </w:r>
      <w:r>
        <w:t xml:space="preserve">. </w:t>
      </w:r>
      <w:r w:rsidR="00A43AB7">
        <w:t xml:space="preserve">На </w:t>
      </w:r>
      <w:r w:rsidR="00A43AB7" w:rsidRPr="00126EF1">
        <w:t xml:space="preserve">содержание </w:t>
      </w:r>
      <w:proofErr w:type="spellStart"/>
      <w:r w:rsidR="00A43AB7">
        <w:t>внутрипоселковых</w:t>
      </w:r>
      <w:proofErr w:type="spellEnd"/>
      <w:r w:rsidR="00A43AB7" w:rsidRPr="00126EF1">
        <w:t xml:space="preserve"> дорог местного значения было израсходовано </w:t>
      </w:r>
      <w:r w:rsidR="00A43AB7">
        <w:t>1170,9</w:t>
      </w:r>
      <w:r w:rsidR="00A43AB7" w:rsidRPr="00126EF1">
        <w:t xml:space="preserve"> тыс. руб</w:t>
      </w:r>
      <w:r w:rsidR="00A43AB7">
        <w:t xml:space="preserve">лей. </w:t>
      </w:r>
    </w:p>
    <w:p w:rsidR="00A43AB7" w:rsidRDefault="0006434B" w:rsidP="00A43AB7">
      <w:pPr>
        <w:jc w:val="both"/>
      </w:pPr>
      <w:r>
        <w:t xml:space="preserve">   </w:t>
      </w:r>
      <w:r w:rsidR="00A43AB7">
        <w:t xml:space="preserve">На ремонт участка автомобильной дороги по ул. Мира №1 –Ленина, 10 стр.1 (восстановление изношенного слоя покрытия) в </w:t>
      </w:r>
      <w:proofErr w:type="spellStart"/>
      <w:r w:rsidR="00A43AB7">
        <w:t>с</w:t>
      </w:r>
      <w:proofErr w:type="gramStart"/>
      <w:r w:rsidR="00A43AB7">
        <w:t>.К</w:t>
      </w:r>
      <w:proofErr w:type="gramEnd"/>
      <w:r w:rsidR="00A43AB7">
        <w:t>оломинские</w:t>
      </w:r>
      <w:proofErr w:type="spellEnd"/>
      <w:r w:rsidR="00A43AB7">
        <w:t xml:space="preserve"> Гривы – </w:t>
      </w:r>
      <w:smartTag w:uri="urn:schemas-microsoft-com:office:smarttags" w:element="metricconverter">
        <w:smartTagPr>
          <w:attr w:name="ProductID" w:val="407 метров"/>
        </w:smartTagPr>
        <w:r w:rsidR="00A43AB7">
          <w:t>407 метров</w:t>
        </w:r>
      </w:smartTag>
      <w:r w:rsidR="00A43AB7">
        <w:t>, было израсходовано 2898,0 тыс.рублей, из них 138,0 тыс.рублей средства местного бюджета.</w:t>
      </w:r>
      <w:r w:rsidR="00A43AB7" w:rsidRPr="00126EF1">
        <w:t xml:space="preserve"> </w:t>
      </w:r>
      <w:r w:rsidR="00A43AB7">
        <w:t xml:space="preserve"> Произведен ремонт участков автомобильной дороги в с. </w:t>
      </w:r>
      <w:proofErr w:type="gramStart"/>
      <w:r w:rsidR="00A43AB7">
        <w:t>Обское</w:t>
      </w:r>
      <w:proofErr w:type="gramEnd"/>
      <w:r w:rsidR="00A43AB7">
        <w:t xml:space="preserve"> по улице Юбилейной – </w:t>
      </w:r>
      <w:smartTag w:uri="urn:schemas-microsoft-com:office:smarttags" w:element="metricconverter">
        <w:smartTagPr>
          <w:attr w:name="ProductID" w:val="240 метров"/>
        </w:smartTagPr>
        <w:r w:rsidR="00A43AB7">
          <w:t>240 метров</w:t>
        </w:r>
      </w:smartTag>
      <w:r w:rsidR="00A43AB7">
        <w:t xml:space="preserve">. Произведена оплата за проведение лабораторного </w:t>
      </w:r>
      <w:proofErr w:type="gramStart"/>
      <w:r w:rsidR="00A43AB7">
        <w:t>контроля качества проведенных ремонтных работ этих участков дорог</w:t>
      </w:r>
      <w:proofErr w:type="gramEnd"/>
      <w:r w:rsidR="00A43AB7">
        <w:t xml:space="preserve">. В связи с обильными снегопадами в декабре отчетного года из резервного фонда Администрации </w:t>
      </w:r>
      <w:proofErr w:type="spellStart"/>
      <w:r w:rsidR="00A43AB7">
        <w:t>Чаинского</w:t>
      </w:r>
      <w:proofErr w:type="spellEnd"/>
      <w:r w:rsidR="00A43AB7">
        <w:t xml:space="preserve"> района муниципальному образованию были выделены средства в сумме 100,0 тыс</w:t>
      </w:r>
      <w:proofErr w:type="gramStart"/>
      <w:r w:rsidR="00A43AB7">
        <w:t>.р</w:t>
      </w:r>
      <w:proofErr w:type="gramEnd"/>
      <w:r w:rsidR="00A43AB7">
        <w:t xml:space="preserve">ублей на содержание дорог и вывозку снега, исполнение составило 100%. Оплата по страховому взносу в 2016 году составила 1800,0 рублей. </w:t>
      </w:r>
    </w:p>
    <w:p w:rsidR="00A43AB7" w:rsidRDefault="00A43AB7" w:rsidP="00A43AB7">
      <w:pPr>
        <w:jc w:val="both"/>
      </w:pPr>
      <w:r>
        <w:t xml:space="preserve">     Проведены работы по нанесению горизонтальной дорожной разметки на пешеходном переходе в </w:t>
      </w:r>
      <w:proofErr w:type="spellStart"/>
      <w:r>
        <w:t>с</w:t>
      </w:r>
      <w:proofErr w:type="gramStart"/>
      <w:r>
        <w:t>.К</w:t>
      </w:r>
      <w:proofErr w:type="gramEnd"/>
      <w:r>
        <w:t>оломинские</w:t>
      </w:r>
      <w:proofErr w:type="spellEnd"/>
      <w:r>
        <w:t xml:space="preserve"> Гривы, расходы составили 3920,0 рублей.      </w:t>
      </w:r>
    </w:p>
    <w:p w:rsidR="00A43AB7" w:rsidRDefault="0006434B" w:rsidP="00A43AB7">
      <w:pPr>
        <w:jc w:val="both"/>
      </w:pPr>
      <w:r>
        <w:t xml:space="preserve">В 2016 году </w:t>
      </w:r>
      <w:r w:rsidR="00A43AB7">
        <w:t xml:space="preserve"> </w:t>
      </w:r>
      <w:r>
        <w:t xml:space="preserve">на выполнение комплекса кадастровых работ по подготовке карта - планов границ населенных пунктов поселения для внесения сведений о границах населенных пунктов государственный кадастр недвижимости израсходованы </w:t>
      </w:r>
      <w:r w:rsidR="00A43AB7">
        <w:t>средства в сумме 210,0 тыс</w:t>
      </w:r>
      <w:proofErr w:type="gramStart"/>
      <w:r w:rsidR="00A43AB7">
        <w:t>.р</w:t>
      </w:r>
      <w:proofErr w:type="gramEnd"/>
      <w:r w:rsidR="00A43AB7">
        <w:t>ублей</w:t>
      </w:r>
      <w:r>
        <w:t>.</w:t>
      </w:r>
    </w:p>
    <w:p w:rsidR="0006434B" w:rsidRDefault="00A43AB7" w:rsidP="0006434B">
      <w:pPr>
        <w:jc w:val="both"/>
      </w:pPr>
      <w:r>
        <w:t xml:space="preserve"> </w:t>
      </w:r>
      <w:r w:rsidR="0006434B">
        <w:t xml:space="preserve">В собственности поселения 6 муниципальных квартир, расположенных в </w:t>
      </w:r>
      <w:proofErr w:type="spellStart"/>
      <w:r w:rsidR="0006434B">
        <w:t>с</w:t>
      </w:r>
      <w:proofErr w:type="gramStart"/>
      <w:r w:rsidR="0006434B">
        <w:t>.К</w:t>
      </w:r>
      <w:proofErr w:type="gramEnd"/>
      <w:r w:rsidR="0006434B">
        <w:t>оломинские</w:t>
      </w:r>
      <w:proofErr w:type="spellEnd"/>
      <w:r w:rsidR="0006434B">
        <w:t xml:space="preserve"> Гривы, 3 квартиры по ул.Мира,16 общей площадью 207,6 кв.м;3 квартиры по ул.Советской 25А общей площадью – 89,7 кв.м.</w:t>
      </w:r>
      <w:r w:rsidR="0006434B" w:rsidRPr="0006434B">
        <w:t xml:space="preserve"> </w:t>
      </w:r>
      <w:r w:rsidR="0006434B" w:rsidRPr="00126EF1">
        <w:t xml:space="preserve">Средства в сумме </w:t>
      </w:r>
      <w:r w:rsidR="0006434B">
        <w:t>41028,15</w:t>
      </w:r>
      <w:r w:rsidR="0006434B" w:rsidRPr="00126EF1">
        <w:t xml:space="preserve"> рублей израсходованы на </w:t>
      </w:r>
      <w:r w:rsidR="0006434B">
        <w:t>оплату взносов на капитальный ремонт общего имущества в многоквартирном доме.</w:t>
      </w:r>
    </w:p>
    <w:p w:rsidR="0006434B" w:rsidRPr="00126EF1" w:rsidRDefault="0006434B" w:rsidP="0006434B">
      <w:pPr>
        <w:jc w:val="both"/>
      </w:pPr>
      <w:r>
        <w:t xml:space="preserve"> В многоквартирном доме в </w:t>
      </w:r>
      <w:proofErr w:type="spellStart"/>
      <w:r>
        <w:t>с</w:t>
      </w:r>
      <w:proofErr w:type="gramStart"/>
      <w:r>
        <w:t>.К</w:t>
      </w:r>
      <w:proofErr w:type="gramEnd"/>
      <w:r>
        <w:t>оломинские</w:t>
      </w:r>
      <w:proofErr w:type="spellEnd"/>
      <w:r>
        <w:t xml:space="preserve"> Гривы по ул.Советская,25А были произведены работы по полной замене электропроводки.</w:t>
      </w:r>
    </w:p>
    <w:p w:rsidR="00A43AB7" w:rsidRPr="0006434B" w:rsidRDefault="00A43AB7" w:rsidP="00A43AB7">
      <w:pPr>
        <w:jc w:val="both"/>
      </w:pPr>
      <w:r w:rsidRPr="00126EF1">
        <w:t xml:space="preserve"> </w:t>
      </w:r>
      <w:r>
        <w:t xml:space="preserve">  ООО «</w:t>
      </w:r>
      <w:proofErr w:type="spellStart"/>
      <w:r>
        <w:t>Томскгазспецмонтаж</w:t>
      </w:r>
      <w:proofErr w:type="spellEnd"/>
      <w:r>
        <w:t>» п</w:t>
      </w:r>
      <w:r w:rsidRPr="00126EF1">
        <w:rPr>
          <w:color w:val="000000"/>
        </w:rPr>
        <w:t xml:space="preserve">роведены работы по </w:t>
      </w:r>
      <w:r>
        <w:rPr>
          <w:color w:val="000000"/>
        </w:rPr>
        <w:t xml:space="preserve">капитальному ремонту системы водоснабжения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овоколомино</w:t>
      </w:r>
      <w:proofErr w:type="spellEnd"/>
      <w:r>
        <w:rPr>
          <w:color w:val="000000"/>
        </w:rPr>
        <w:t xml:space="preserve"> – </w:t>
      </w:r>
      <w:smartTag w:uri="urn:schemas-microsoft-com:office:smarttags" w:element="metricconverter">
        <w:smartTagPr>
          <w:attr w:name="ProductID" w:val="2426 метров"/>
        </w:smartTagPr>
        <w:r>
          <w:rPr>
            <w:color w:val="000000"/>
          </w:rPr>
          <w:t>2426 метров</w:t>
        </w:r>
      </w:smartTag>
      <w:r>
        <w:rPr>
          <w:color w:val="000000"/>
        </w:rPr>
        <w:t xml:space="preserve">, затраты составили 2107,2 тыс.рублей. </w:t>
      </w:r>
    </w:p>
    <w:p w:rsidR="00A43AB7" w:rsidRDefault="00A43AB7" w:rsidP="00A43AB7">
      <w:pPr>
        <w:jc w:val="both"/>
        <w:rPr>
          <w:color w:val="000000"/>
        </w:rPr>
      </w:pPr>
      <w:r>
        <w:rPr>
          <w:color w:val="000000"/>
        </w:rPr>
        <w:t xml:space="preserve">   За проведение обследования технического состояния зданий котельных (на соответствие правилам технической эксплуатации тепловых энергоустановок – обследование технического состояния строительных конструкций зданий котельных) в с. Обское, ул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 xml:space="preserve">кольная, в </w:t>
      </w:r>
      <w:proofErr w:type="spellStart"/>
      <w:r>
        <w:rPr>
          <w:color w:val="000000"/>
        </w:rPr>
        <w:t>с.Леботер</w:t>
      </w:r>
      <w:proofErr w:type="spellEnd"/>
      <w:r>
        <w:rPr>
          <w:color w:val="000000"/>
        </w:rPr>
        <w:t xml:space="preserve"> ул.Пролетарская,6А, Карла Маркса 7В, расходы составили 150,0 тыс.рублей.</w:t>
      </w:r>
    </w:p>
    <w:p w:rsidR="00A43AB7" w:rsidRPr="00126EF1" w:rsidRDefault="00A43AB7" w:rsidP="00A43AB7">
      <w:pPr>
        <w:jc w:val="both"/>
        <w:rPr>
          <w:color w:val="000000"/>
        </w:rPr>
      </w:pPr>
      <w:r>
        <w:rPr>
          <w:color w:val="000000"/>
        </w:rPr>
        <w:t xml:space="preserve">    Оплата за подключение (технологическое присоединение) к объектам газоснабжения (4 газовых котельных) составили 119,9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ублей; Расходы по проведению аттестации методик измерений транспортабельных газовых котельных модульного типа в с. </w:t>
      </w:r>
      <w:proofErr w:type="spellStart"/>
      <w:r>
        <w:rPr>
          <w:color w:val="000000"/>
        </w:rPr>
        <w:t>Коломинские</w:t>
      </w:r>
      <w:proofErr w:type="spellEnd"/>
      <w:r>
        <w:rPr>
          <w:color w:val="000000"/>
        </w:rPr>
        <w:t xml:space="preserve"> Гривы составили 101,3 рублей. Оплата за потребленную электроэнергию составила 47 391,52 рублей.</w:t>
      </w:r>
    </w:p>
    <w:p w:rsidR="00A43AB7" w:rsidRPr="00126EF1" w:rsidRDefault="00A43AB7" w:rsidP="00A43AB7">
      <w:pPr>
        <w:jc w:val="both"/>
        <w:rPr>
          <w:color w:val="000000"/>
        </w:rPr>
      </w:pPr>
      <w:r w:rsidRPr="00126EF1">
        <w:rPr>
          <w:color w:val="000000"/>
        </w:rPr>
        <w:t xml:space="preserve">     Компенсация по оплате расходов по организации теплоснабжения на основании расчетов, предоставл</w:t>
      </w:r>
      <w:r>
        <w:rPr>
          <w:color w:val="000000"/>
        </w:rPr>
        <w:t>яемых</w:t>
      </w:r>
      <w:r w:rsidRPr="00126EF1">
        <w:rPr>
          <w:color w:val="000000"/>
        </w:rPr>
        <w:t xml:space="preserve"> МУП </w:t>
      </w:r>
      <w:proofErr w:type="spellStart"/>
      <w:r w:rsidRPr="00126EF1">
        <w:rPr>
          <w:color w:val="000000"/>
        </w:rPr>
        <w:t>Чаинского</w:t>
      </w:r>
      <w:proofErr w:type="spellEnd"/>
      <w:r w:rsidRPr="00126EF1">
        <w:rPr>
          <w:color w:val="000000"/>
        </w:rPr>
        <w:t xml:space="preserve"> района «</w:t>
      </w:r>
      <w:proofErr w:type="spellStart"/>
      <w:r w:rsidRPr="00126EF1">
        <w:rPr>
          <w:color w:val="000000"/>
        </w:rPr>
        <w:t>Чаинское</w:t>
      </w:r>
      <w:proofErr w:type="spellEnd"/>
      <w:r w:rsidRPr="00126EF1">
        <w:rPr>
          <w:color w:val="000000"/>
        </w:rPr>
        <w:t xml:space="preserve"> ПОЖКХ» за отчетный год составила </w:t>
      </w:r>
      <w:r>
        <w:rPr>
          <w:color w:val="000000"/>
        </w:rPr>
        <w:t xml:space="preserve">371 496,43 </w:t>
      </w:r>
      <w:r w:rsidRPr="00126EF1">
        <w:rPr>
          <w:color w:val="000000"/>
        </w:rPr>
        <w:t xml:space="preserve">рублей. </w:t>
      </w:r>
    </w:p>
    <w:p w:rsidR="00A43AB7" w:rsidRPr="00126EF1" w:rsidRDefault="00A43AB7" w:rsidP="00A43AB7">
      <w:pPr>
        <w:jc w:val="both"/>
      </w:pPr>
      <w:r w:rsidRPr="00126EF1">
        <w:t xml:space="preserve">    По подразделу 0503 «Благоустройство» расходы составили </w:t>
      </w:r>
      <w:r>
        <w:t>288,4</w:t>
      </w:r>
      <w:r w:rsidRPr="00126EF1">
        <w:t xml:space="preserve"> тыс. руб.,  или </w:t>
      </w:r>
      <w:r>
        <w:t>82,9</w:t>
      </w:r>
      <w:r w:rsidRPr="00126EF1">
        <w:t xml:space="preserve"> % от утвержденных бюджетных назначений. По сравнению  с отчетным периодом прошлого года расходы </w:t>
      </w:r>
      <w:r>
        <w:t>уменьшились</w:t>
      </w:r>
      <w:r w:rsidRPr="00126EF1">
        <w:t xml:space="preserve"> на </w:t>
      </w:r>
      <w:r>
        <w:t>435,8</w:t>
      </w:r>
      <w:r w:rsidRPr="00126EF1">
        <w:t xml:space="preserve"> тыс. руб.  </w:t>
      </w:r>
    </w:p>
    <w:p w:rsidR="00A43AB7" w:rsidRPr="00126EF1" w:rsidRDefault="00A43AB7" w:rsidP="00A43AB7">
      <w:pPr>
        <w:jc w:val="both"/>
      </w:pPr>
      <w:r w:rsidRPr="00126EF1">
        <w:t xml:space="preserve">     Средства направлены на финансирование следующих  мероприятий:</w:t>
      </w:r>
    </w:p>
    <w:p w:rsidR="00A43AB7" w:rsidRPr="00126EF1" w:rsidRDefault="00A43AB7" w:rsidP="00A43AB7">
      <w:pPr>
        <w:numPr>
          <w:ilvl w:val="0"/>
          <w:numId w:val="2"/>
        </w:numPr>
        <w:jc w:val="both"/>
      </w:pPr>
      <w:r w:rsidRPr="00126EF1">
        <w:t xml:space="preserve">содержание уличного освещения – </w:t>
      </w:r>
      <w:r>
        <w:t>222,7</w:t>
      </w:r>
      <w:r w:rsidRPr="00126EF1">
        <w:t xml:space="preserve"> тыс. рублей, в том числе на оплату за электроэнергию – </w:t>
      </w:r>
      <w:r>
        <w:t>168,2</w:t>
      </w:r>
      <w:r w:rsidRPr="00126EF1">
        <w:t xml:space="preserve"> тыс. руб., (</w:t>
      </w:r>
      <w:r>
        <w:t xml:space="preserve">2015 год – 156,5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 w:rsidRPr="00126EF1">
        <w:t xml:space="preserve">); за содержание и обслуживание уличного освещения расходы составили </w:t>
      </w:r>
      <w:r>
        <w:t>31,0</w:t>
      </w:r>
      <w:r w:rsidRPr="00126EF1">
        <w:t xml:space="preserve"> тыс. рублей; приобретено электрооборудования на сумму </w:t>
      </w:r>
      <w:r>
        <w:t>23,5 тыс.</w:t>
      </w:r>
      <w:r w:rsidRPr="00126EF1">
        <w:t xml:space="preserve"> рублей.</w:t>
      </w:r>
    </w:p>
    <w:p w:rsidR="00A43AB7" w:rsidRPr="00126EF1" w:rsidRDefault="00A43AB7" w:rsidP="00A43AB7">
      <w:pPr>
        <w:ind w:left="360"/>
        <w:jc w:val="both"/>
      </w:pPr>
      <w:r w:rsidRPr="00126EF1">
        <w:t xml:space="preserve">      По сравнению с отчетным периодом прошлого года расходы </w:t>
      </w:r>
      <w:r>
        <w:t>увеличились</w:t>
      </w:r>
      <w:r w:rsidRPr="00126EF1">
        <w:t xml:space="preserve"> на </w:t>
      </w:r>
      <w:r>
        <w:t>29,9</w:t>
      </w:r>
      <w:r w:rsidRPr="00126EF1">
        <w:t xml:space="preserve">        тыс. рублей.  </w:t>
      </w:r>
    </w:p>
    <w:p w:rsidR="00A43AB7" w:rsidRPr="00126EF1" w:rsidRDefault="00A43AB7" w:rsidP="00A43AB7">
      <w:pPr>
        <w:numPr>
          <w:ilvl w:val="0"/>
          <w:numId w:val="2"/>
        </w:numPr>
        <w:jc w:val="both"/>
        <w:rPr>
          <w:color w:val="FF0000"/>
        </w:rPr>
      </w:pPr>
      <w:r w:rsidRPr="00126EF1">
        <w:lastRenderedPageBreak/>
        <w:t xml:space="preserve">прочие мероприятия по благоустройству – </w:t>
      </w:r>
      <w:r>
        <w:t>65,6 тыс. рублей.</w:t>
      </w:r>
      <w:r w:rsidRPr="00126EF1">
        <w:t xml:space="preserve"> Расходы по оплате транспортного налога составили </w:t>
      </w:r>
      <w:r>
        <w:t xml:space="preserve">1260,0 </w:t>
      </w:r>
      <w:r w:rsidRPr="00126EF1">
        <w:t>рубл</w:t>
      </w:r>
      <w:r>
        <w:t>ей</w:t>
      </w:r>
      <w:r w:rsidRPr="00126EF1">
        <w:t xml:space="preserve">, расходы по страхованию транспортного средства – </w:t>
      </w:r>
      <w:r>
        <w:t>3520,36</w:t>
      </w:r>
      <w:r w:rsidRPr="00126EF1">
        <w:t xml:space="preserve"> рублей;</w:t>
      </w:r>
    </w:p>
    <w:p w:rsidR="00A43AB7" w:rsidRDefault="00A43AB7" w:rsidP="00A43AB7">
      <w:pPr>
        <w:numPr>
          <w:ilvl w:val="0"/>
          <w:numId w:val="2"/>
        </w:numPr>
        <w:jc w:val="both"/>
      </w:pPr>
      <w:r w:rsidRPr="00126EF1">
        <w:t xml:space="preserve">приобретены запасные части на трактора МТЗ в размере </w:t>
      </w:r>
      <w:r>
        <w:t>54,9</w:t>
      </w:r>
      <w:r w:rsidRPr="00126EF1">
        <w:t xml:space="preserve"> тыс. рублей</w:t>
      </w:r>
      <w:r>
        <w:t>;</w:t>
      </w:r>
      <w:r w:rsidRPr="00126EF1">
        <w:t xml:space="preserve"> </w:t>
      </w:r>
    </w:p>
    <w:p w:rsidR="00A43AB7" w:rsidRDefault="00A43AB7" w:rsidP="00A43AB7">
      <w:pPr>
        <w:numPr>
          <w:ilvl w:val="0"/>
          <w:numId w:val="2"/>
        </w:numPr>
        <w:jc w:val="both"/>
      </w:pPr>
      <w:r>
        <w:t>знаки индивидуального проектирования в количестве 6 шт.– 4,6 тыс</w:t>
      </w:r>
      <w:proofErr w:type="gramStart"/>
      <w:r>
        <w:t>.р</w:t>
      </w:r>
      <w:proofErr w:type="gramEnd"/>
      <w:r>
        <w:t>ублей;</w:t>
      </w:r>
    </w:p>
    <w:p w:rsidR="00A43AB7" w:rsidRDefault="00A43AB7" w:rsidP="00A43AB7">
      <w:pPr>
        <w:jc w:val="both"/>
      </w:pPr>
      <w:r>
        <w:t xml:space="preserve">  Были проведены работы по ремонту изгороди в местах захоронения, в целом по поселению отремонтировано </w:t>
      </w:r>
      <w:smartTag w:uri="urn:schemas-microsoft-com:office:smarttags" w:element="metricconverter">
        <w:smartTagPr>
          <w:attr w:name="ProductID" w:val="600 метров"/>
        </w:smartTagPr>
        <w:r>
          <w:t>600 метров</w:t>
        </w:r>
      </w:smartTag>
      <w:r>
        <w:t xml:space="preserve"> изгороди. В течение всего летнего периода производилась уборка несанкционированных свалок.</w:t>
      </w:r>
    </w:p>
    <w:p w:rsidR="00A43AB7" w:rsidRDefault="00A43AB7" w:rsidP="00A43AB7">
      <w:pPr>
        <w:jc w:val="both"/>
      </w:pPr>
      <w:r>
        <w:t xml:space="preserve">   Проведены работы по ремонту и строительству тротуаров – в </w:t>
      </w:r>
      <w:proofErr w:type="spellStart"/>
      <w:r>
        <w:t>с</w:t>
      </w:r>
      <w:proofErr w:type="gramStart"/>
      <w:r>
        <w:t>.К</w:t>
      </w:r>
      <w:proofErr w:type="gramEnd"/>
      <w:r>
        <w:t>оломинские</w:t>
      </w:r>
      <w:proofErr w:type="spellEnd"/>
      <w:r>
        <w:t xml:space="preserve"> Гривы построен тротуар по ул.Мира, вдоль школьной ограды , протяженностью –50 метров, в </w:t>
      </w:r>
      <w:proofErr w:type="spellStart"/>
      <w:r>
        <w:t>с.Леботер</w:t>
      </w:r>
      <w:proofErr w:type="spellEnd"/>
      <w:r>
        <w:t xml:space="preserve"> отремонтирован тротуар по ул.Пролетарская –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, вс.Обское отремонтирован тротуар по ул.Октябрьская – </w:t>
      </w:r>
      <w:smartTag w:uri="urn:schemas-microsoft-com:office:smarttags" w:element="metricconverter">
        <w:smartTagPr>
          <w:attr w:name="ProductID" w:val="150 метров"/>
        </w:smartTagPr>
        <w:r>
          <w:t>150 метров</w:t>
        </w:r>
      </w:smartTag>
      <w:r>
        <w:t>.</w:t>
      </w:r>
    </w:p>
    <w:p w:rsidR="00A43AB7" w:rsidRDefault="00A43AB7" w:rsidP="00A43AB7">
      <w:pPr>
        <w:jc w:val="both"/>
      </w:pPr>
    </w:p>
    <w:p w:rsidR="00A43AB7" w:rsidRPr="00126EF1" w:rsidRDefault="00A43AB7" w:rsidP="00A43AB7">
      <w:pPr>
        <w:jc w:val="both"/>
      </w:pPr>
      <w:r w:rsidRPr="00126EF1">
        <w:t xml:space="preserve">          Сфера культуры в поселении представлена 4 Домами культуры, которые покрывают 100% нормативной потребности населения в культурно</w:t>
      </w:r>
      <w:r>
        <w:t xml:space="preserve"> </w:t>
      </w:r>
      <w:r w:rsidRPr="00126EF1">
        <w:t>-</w:t>
      </w:r>
      <w:r>
        <w:t xml:space="preserve"> </w:t>
      </w:r>
      <w:proofErr w:type="spellStart"/>
      <w:r w:rsidRPr="00126EF1">
        <w:t>досуговых</w:t>
      </w:r>
      <w:proofErr w:type="spellEnd"/>
      <w:r w:rsidRPr="00126EF1">
        <w:t xml:space="preserve"> учреждениях.</w:t>
      </w:r>
    </w:p>
    <w:p w:rsidR="00A43AB7" w:rsidRDefault="00A43AB7" w:rsidP="00E64719">
      <w:pPr>
        <w:jc w:val="both"/>
      </w:pPr>
      <w:r w:rsidRPr="00126EF1">
        <w:t xml:space="preserve">     </w:t>
      </w:r>
    </w:p>
    <w:p w:rsidR="00A43AB7" w:rsidRPr="00126EF1" w:rsidRDefault="00A43AB7" w:rsidP="00A43AB7">
      <w:pPr>
        <w:jc w:val="both"/>
      </w:pPr>
      <w:r w:rsidRPr="00126EF1">
        <w:t xml:space="preserve">     В 201</w:t>
      </w:r>
      <w:r>
        <w:t>6</w:t>
      </w:r>
      <w:r w:rsidRPr="00126EF1">
        <w:t xml:space="preserve"> году доходы от иной приносящей доход деятельности составили </w:t>
      </w:r>
      <w:r>
        <w:t>70,5</w:t>
      </w:r>
      <w:r w:rsidRPr="00126EF1">
        <w:t xml:space="preserve"> рублей. Это </w:t>
      </w:r>
      <w:r>
        <w:t>больше</w:t>
      </w:r>
      <w:r w:rsidRPr="00126EF1">
        <w:t xml:space="preserve"> на </w:t>
      </w:r>
      <w:r>
        <w:t>4,7 тыс.</w:t>
      </w:r>
      <w:r w:rsidRPr="00126EF1">
        <w:t xml:space="preserve"> рублей за отчетный период прошлого года. Заработанные средства были израсходованы на улучшение материально-технической базы домов культуры.     </w:t>
      </w:r>
      <w:r>
        <w:t xml:space="preserve"> </w:t>
      </w:r>
    </w:p>
    <w:p w:rsidR="00A43AB7" w:rsidRPr="00126EF1" w:rsidRDefault="00A43AB7" w:rsidP="00A43AB7">
      <w:pPr>
        <w:jc w:val="both"/>
      </w:pPr>
      <w:r w:rsidRPr="00126EF1">
        <w:rPr>
          <w:color w:val="FF0000"/>
        </w:rPr>
        <w:t xml:space="preserve">     </w:t>
      </w:r>
      <w:r w:rsidRPr="00126EF1">
        <w:t>В течение года проведено 6</w:t>
      </w:r>
      <w:r>
        <w:t>33</w:t>
      </w:r>
      <w:r w:rsidRPr="00126EF1">
        <w:t xml:space="preserve"> мероприятия, из них на платной основе проведено 31</w:t>
      </w:r>
      <w:r>
        <w:t>0</w:t>
      </w:r>
      <w:r w:rsidRPr="00126EF1">
        <w:t xml:space="preserve"> мероприятий. В 201</w:t>
      </w:r>
      <w:r>
        <w:t>6</w:t>
      </w:r>
      <w:r w:rsidRPr="00126EF1">
        <w:t xml:space="preserve"> году все самодеятельные коллективы принимали участие в фестивале «Слава Армии родной», участвовали районной выставке декоративно-прикладного искусства «Мир добрых вещей», за который были награждены дипломами 1,2 степени.  Занимали призовые места за участие в конкурсе «Салют Победа», конкурсе «Бриллиантовая рука», «Белой акации гроздья душистые», «</w:t>
      </w:r>
      <w:proofErr w:type="spellStart"/>
      <w:r w:rsidRPr="00126EF1">
        <w:t>Чаинские</w:t>
      </w:r>
      <w:proofErr w:type="spellEnd"/>
      <w:r w:rsidRPr="00126EF1">
        <w:t xml:space="preserve"> просторы». Принимали участие в областном мероприятии «Масленица» в </w:t>
      </w:r>
      <w:proofErr w:type="gramStart"/>
      <w:r w:rsidRPr="00126EF1">
        <w:t>г</w:t>
      </w:r>
      <w:proofErr w:type="gramEnd"/>
      <w:r w:rsidRPr="00126EF1">
        <w:t>. Томске.</w:t>
      </w:r>
    </w:p>
    <w:p w:rsidR="00A43AB7" w:rsidRPr="00E64719" w:rsidRDefault="00E64719" w:rsidP="00E64719">
      <w:pPr>
        <w:jc w:val="both"/>
      </w:pPr>
      <w:r>
        <w:t xml:space="preserve">            </w:t>
      </w:r>
    </w:p>
    <w:p w:rsidR="00A43AB7" w:rsidRPr="0049096F" w:rsidRDefault="00A43AB7" w:rsidP="00A43AB7">
      <w:pPr>
        <w:jc w:val="both"/>
      </w:pPr>
      <w:r>
        <w:t xml:space="preserve">     Расходы по подразделу 1003 «Социальное обеспечение населения» составили 186,6 тыс</w:t>
      </w:r>
      <w:proofErr w:type="gramStart"/>
      <w:r>
        <w:t>.р</w:t>
      </w:r>
      <w:proofErr w:type="gramEnd"/>
      <w:r>
        <w:t xml:space="preserve">ублей, из них 73,3 тыс.рублей средства местного бюджета. Средства  в форме денежной выплаты направлены на финансирование расходов на ремонт жилых помещений граждан из числа тружеников тыла военных лет   Пчелкину А.И – жителю села </w:t>
      </w:r>
      <w:proofErr w:type="spellStart"/>
      <w:r>
        <w:t>Леботер</w:t>
      </w:r>
      <w:proofErr w:type="spellEnd"/>
      <w:r>
        <w:t xml:space="preserve"> (произведены работы по замене кровли), </w:t>
      </w:r>
      <w:proofErr w:type="spellStart"/>
      <w:r>
        <w:t>Халуяновой</w:t>
      </w:r>
      <w:proofErr w:type="spellEnd"/>
      <w:r>
        <w:t xml:space="preserve"> А.Я жительнице с</w:t>
      </w:r>
      <w:proofErr w:type="gramStart"/>
      <w:r>
        <w:t>.О</w:t>
      </w:r>
      <w:proofErr w:type="gramEnd"/>
      <w:r>
        <w:t>бское (произведены работы по замене оконных блоков).</w:t>
      </w:r>
    </w:p>
    <w:p w:rsidR="00A43AB7" w:rsidRDefault="00A43AB7" w:rsidP="00A43AB7">
      <w:pPr>
        <w:jc w:val="both"/>
      </w:pPr>
      <w:r>
        <w:t xml:space="preserve">    Расходы по подразделу 1004 «Охрана семьи и детства» составили 726,0 тыс</w:t>
      </w:r>
      <w:proofErr w:type="gramStart"/>
      <w:r>
        <w:t>.р</w:t>
      </w:r>
      <w:proofErr w:type="gramEnd"/>
      <w:r>
        <w:t xml:space="preserve">ублей (средства областного и федерального бюджетов). </w:t>
      </w:r>
      <w:proofErr w:type="gramStart"/>
      <w:r>
        <w:t>Средства израсходованы на приобретение жилья  Комарову в с. Подгорное (из числа детей - сирот, оставшихся без попечения родителей).</w:t>
      </w:r>
      <w:proofErr w:type="gramEnd"/>
    </w:p>
    <w:p w:rsidR="00A43AB7" w:rsidRPr="00126EF1" w:rsidRDefault="00A43AB7" w:rsidP="00A43AB7">
      <w:pPr>
        <w:jc w:val="both"/>
      </w:pPr>
      <w:r w:rsidRPr="00126EF1">
        <w:t xml:space="preserve">     </w:t>
      </w:r>
      <w:r w:rsidR="00E64719">
        <w:t xml:space="preserve">В </w:t>
      </w:r>
      <w:r w:rsidRPr="00126EF1">
        <w:t>201</w:t>
      </w:r>
      <w:r>
        <w:t>6</w:t>
      </w:r>
      <w:r w:rsidRPr="00126EF1">
        <w:t xml:space="preserve"> году приобретен</w:t>
      </w:r>
      <w:r w:rsidR="00E64719">
        <w:t xml:space="preserve"> </w:t>
      </w:r>
      <w:r w:rsidRPr="00126EF1">
        <w:t>спортивн</w:t>
      </w:r>
      <w:r w:rsidR="00E64719">
        <w:t xml:space="preserve">ый </w:t>
      </w:r>
      <w:r w:rsidRPr="00126EF1">
        <w:t>инвентар</w:t>
      </w:r>
      <w:r w:rsidR="00E64719">
        <w:t>ь</w:t>
      </w:r>
      <w:r w:rsidRPr="00126EF1">
        <w:t xml:space="preserve"> </w:t>
      </w:r>
      <w:r w:rsidR="00E64719">
        <w:t>на сумму</w:t>
      </w:r>
      <w:r w:rsidRPr="00126EF1">
        <w:t xml:space="preserve"> </w:t>
      </w:r>
      <w:r>
        <w:t>20,5</w:t>
      </w:r>
      <w:r w:rsidRPr="00126EF1">
        <w:t xml:space="preserve"> тыс. рублей. Средства были израсходованы на приобретение </w:t>
      </w:r>
      <w:r>
        <w:t xml:space="preserve">велотренажера. </w:t>
      </w:r>
      <w:r w:rsidRPr="00126EF1">
        <w:t>На должности инструктора по физической культуре и спорту занято 4 человека или 1,3</w:t>
      </w:r>
      <w:r>
        <w:t>3</w:t>
      </w:r>
      <w:r w:rsidRPr="00126EF1">
        <w:t xml:space="preserve"> шт.ед.  Количество занимающихся в секциях (по информации </w:t>
      </w:r>
      <w:proofErr w:type="spellStart"/>
      <w:r w:rsidRPr="00126EF1">
        <w:t>спортинстукторов</w:t>
      </w:r>
      <w:proofErr w:type="spellEnd"/>
      <w:r w:rsidRPr="00126EF1">
        <w:t>) – 1</w:t>
      </w:r>
      <w:r>
        <w:t>26</w:t>
      </w:r>
      <w:r w:rsidRPr="00126EF1">
        <w:t xml:space="preserve"> человека (предыдущий год – </w:t>
      </w:r>
      <w:r>
        <w:t>146</w:t>
      </w:r>
      <w:r w:rsidRPr="00126EF1">
        <w:t xml:space="preserve"> чел), из них подростки – </w:t>
      </w:r>
      <w:r>
        <w:t xml:space="preserve">88 </w:t>
      </w:r>
      <w:r w:rsidRPr="00126EF1">
        <w:t>человек (</w:t>
      </w:r>
      <w:r>
        <w:t>92</w:t>
      </w:r>
      <w:r w:rsidRPr="00126EF1">
        <w:t xml:space="preserve"> чел) соответственно, пенсионеры - </w:t>
      </w:r>
      <w:r>
        <w:t xml:space="preserve">14 </w:t>
      </w:r>
      <w:r w:rsidRPr="00126EF1">
        <w:t xml:space="preserve">человек. Проведено </w:t>
      </w:r>
      <w:r>
        <w:t>36</w:t>
      </w:r>
      <w:r w:rsidRPr="00126EF1">
        <w:t xml:space="preserve"> спортивно - массовых мероприятия,   задействовано  </w:t>
      </w:r>
      <w:r>
        <w:t>612</w:t>
      </w:r>
      <w:r w:rsidRPr="00126EF1">
        <w:t xml:space="preserve"> участников.</w:t>
      </w:r>
    </w:p>
    <w:p w:rsidR="00BA156A" w:rsidRDefault="00BA156A" w:rsidP="00A43AB7">
      <w:pPr>
        <w:jc w:val="both"/>
      </w:pPr>
    </w:p>
    <w:sectPr w:rsidR="00BA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AFF"/>
    <w:multiLevelType w:val="hybridMultilevel"/>
    <w:tmpl w:val="A6302F54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">
    <w:nsid w:val="013462D5"/>
    <w:multiLevelType w:val="hybridMultilevel"/>
    <w:tmpl w:val="6A42F146"/>
    <w:lvl w:ilvl="0" w:tplc="C2F27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1487C"/>
    <w:multiLevelType w:val="hybridMultilevel"/>
    <w:tmpl w:val="DCCE84AE"/>
    <w:lvl w:ilvl="0" w:tplc="0419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4E"/>
    <w:rsid w:val="0006434B"/>
    <w:rsid w:val="006D0D4E"/>
    <w:rsid w:val="00A43AB7"/>
    <w:rsid w:val="00BA156A"/>
    <w:rsid w:val="00E6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3A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3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A43A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C6208842EDF0C07B71CF344E7C017E47101B56FA1AEE1FDE37C53701CBB694D82F575B757860CDC4f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2019-05-20T03:59:00Z</dcterms:created>
  <dcterms:modified xsi:type="dcterms:W3CDTF">2019-05-20T04:41:00Z</dcterms:modified>
</cp:coreProperties>
</file>