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EF749" w14:textId="77777777" w:rsidR="0018069A" w:rsidRPr="00AC7B9C" w:rsidRDefault="0018069A" w:rsidP="0018069A">
      <w:pPr>
        <w:jc w:val="center"/>
        <w:rPr>
          <w:rFonts w:cs="Times New Roman"/>
          <w:b/>
        </w:rPr>
      </w:pPr>
      <w:r>
        <w:rPr>
          <w:rFonts w:cs="Times New Roman"/>
          <w:b/>
        </w:rPr>
        <w:t>КОЛОМИНСКОЕ</w:t>
      </w:r>
      <w:r w:rsidRPr="00AC7B9C">
        <w:rPr>
          <w:rFonts w:cs="Times New Roman"/>
          <w:b/>
        </w:rPr>
        <w:t xml:space="preserve"> СЕЛЬСКОЕ ПОСЕЛЕНИЕ </w:t>
      </w:r>
    </w:p>
    <w:p w14:paraId="50517493" w14:textId="77777777" w:rsidR="0018069A" w:rsidRPr="00AC7B9C" w:rsidRDefault="0018069A" w:rsidP="0018069A">
      <w:pPr>
        <w:jc w:val="center"/>
        <w:rPr>
          <w:rFonts w:cs="Times New Roman"/>
          <w:b/>
        </w:rPr>
      </w:pPr>
      <w:r w:rsidRPr="00AC7B9C">
        <w:rPr>
          <w:rFonts w:cs="Times New Roman"/>
          <w:b/>
        </w:rPr>
        <w:t xml:space="preserve">СОВЕТ </w:t>
      </w:r>
      <w:r>
        <w:rPr>
          <w:rFonts w:cs="Times New Roman"/>
          <w:b/>
        </w:rPr>
        <w:t>КОЛОМИНСКОГО</w:t>
      </w:r>
      <w:r w:rsidRPr="00AC7B9C">
        <w:rPr>
          <w:rFonts w:cs="Times New Roman"/>
          <w:b/>
        </w:rPr>
        <w:t xml:space="preserve"> СЕЛЬСКОГО ПОСЕЛЕНИЯ</w:t>
      </w:r>
    </w:p>
    <w:p w14:paraId="5FF20910" w14:textId="77777777" w:rsidR="0018069A" w:rsidRPr="00AC7B9C" w:rsidRDefault="0018069A" w:rsidP="0018069A">
      <w:pPr>
        <w:spacing w:line="276" w:lineRule="auto"/>
        <w:rPr>
          <w:rFonts w:cs="Times New Roman"/>
        </w:rPr>
      </w:pPr>
    </w:p>
    <w:p w14:paraId="63528699" w14:textId="42F78135" w:rsidR="0018069A" w:rsidRPr="00AC7B9C" w:rsidRDefault="0018069A" w:rsidP="0018069A">
      <w:pPr>
        <w:jc w:val="center"/>
        <w:rPr>
          <w:rFonts w:cs="Times New Roman"/>
          <w:b/>
        </w:rPr>
      </w:pPr>
      <w:r w:rsidRPr="00AC7B9C">
        <w:rPr>
          <w:rFonts w:cs="Times New Roman"/>
        </w:rPr>
        <w:t xml:space="preserve"> </w:t>
      </w:r>
      <w:r w:rsidRPr="00AC7B9C">
        <w:rPr>
          <w:rFonts w:cs="Times New Roman"/>
          <w:b/>
        </w:rPr>
        <w:t>РЕШЕНИЕ</w:t>
      </w:r>
      <w:r>
        <w:rPr>
          <w:rFonts w:cs="Times New Roman"/>
          <w:b/>
        </w:rPr>
        <w:t xml:space="preserve">  </w:t>
      </w:r>
      <w:r>
        <w:rPr>
          <w:rFonts w:cs="Times New Roman"/>
          <w:b/>
        </w:rPr>
        <w:t xml:space="preserve">                  </w:t>
      </w:r>
      <w:proofErr w:type="gramStart"/>
      <w:r>
        <w:rPr>
          <w:rFonts w:cs="Times New Roman"/>
          <w:b/>
        </w:rPr>
        <w:t xml:space="preserve">   </w:t>
      </w:r>
      <w:r>
        <w:rPr>
          <w:rFonts w:cs="Times New Roman"/>
          <w:b/>
        </w:rPr>
        <w:t>(</w:t>
      </w:r>
      <w:proofErr w:type="gramEnd"/>
      <w:r>
        <w:rPr>
          <w:rFonts w:cs="Times New Roman"/>
          <w:b/>
        </w:rPr>
        <w:t>проект)</w:t>
      </w:r>
    </w:p>
    <w:p w14:paraId="700288FA" w14:textId="77777777" w:rsidR="0018069A" w:rsidRPr="00AC7B9C" w:rsidRDefault="0018069A" w:rsidP="0018069A">
      <w:pPr>
        <w:jc w:val="center"/>
        <w:rPr>
          <w:rFonts w:cs="Times New Roman"/>
          <w:b/>
        </w:rPr>
      </w:pPr>
    </w:p>
    <w:p w14:paraId="2C4DC027" w14:textId="77777777" w:rsidR="0018069A" w:rsidRPr="00AC7B9C" w:rsidRDefault="0018069A" w:rsidP="0018069A">
      <w:pPr>
        <w:tabs>
          <w:tab w:val="center" w:pos="4790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00</w:t>
      </w:r>
      <w:r w:rsidRPr="00AC7B9C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>00</w:t>
      </w:r>
      <w:r w:rsidRPr="00AC7B9C">
        <w:rPr>
          <w:rFonts w:cs="Times New Roman"/>
          <w:sz w:val="24"/>
          <w:szCs w:val="24"/>
        </w:rPr>
        <w:t>.202</w:t>
      </w:r>
      <w:r>
        <w:rPr>
          <w:rFonts w:cs="Times New Roman"/>
          <w:sz w:val="24"/>
          <w:szCs w:val="24"/>
        </w:rPr>
        <w:t>5</w:t>
      </w:r>
      <w:r w:rsidRPr="00AC7B9C">
        <w:rPr>
          <w:rFonts w:cs="Times New Roman"/>
          <w:sz w:val="24"/>
          <w:szCs w:val="24"/>
        </w:rPr>
        <w:tab/>
        <w:t xml:space="preserve">                                            с. </w:t>
      </w:r>
      <w:r>
        <w:rPr>
          <w:rFonts w:cs="Times New Roman"/>
          <w:sz w:val="24"/>
          <w:szCs w:val="24"/>
        </w:rPr>
        <w:t>Коломинские Гривы</w:t>
      </w:r>
      <w:r w:rsidRPr="00AC7B9C">
        <w:rPr>
          <w:rFonts w:cs="Times New Roman"/>
          <w:sz w:val="24"/>
          <w:szCs w:val="24"/>
        </w:rPr>
        <w:t xml:space="preserve">                                           № </w:t>
      </w:r>
      <w:r>
        <w:rPr>
          <w:rFonts w:cs="Times New Roman"/>
          <w:sz w:val="24"/>
          <w:szCs w:val="24"/>
        </w:rPr>
        <w:t>00</w:t>
      </w:r>
    </w:p>
    <w:p w14:paraId="3DD17036" w14:textId="77777777" w:rsidR="0018069A" w:rsidRPr="00AC7B9C" w:rsidRDefault="0018069A" w:rsidP="0018069A">
      <w:pPr>
        <w:jc w:val="center"/>
        <w:rPr>
          <w:rFonts w:cs="Times New Roman"/>
          <w:sz w:val="24"/>
          <w:szCs w:val="24"/>
        </w:rPr>
      </w:pPr>
    </w:p>
    <w:p w14:paraId="26CA8B81" w14:textId="77777777" w:rsidR="0018069A" w:rsidRPr="00AC7B9C" w:rsidRDefault="0018069A" w:rsidP="0018069A">
      <w:pPr>
        <w:ind w:right="4535"/>
        <w:jc w:val="both"/>
        <w:rPr>
          <w:rFonts w:cs="Times New Roman"/>
          <w:color w:val="000000"/>
          <w:sz w:val="24"/>
          <w:szCs w:val="24"/>
        </w:rPr>
      </w:pPr>
      <w:r w:rsidRPr="00AC7B9C">
        <w:rPr>
          <w:rFonts w:cs="Times New Roman"/>
          <w:color w:val="000000"/>
          <w:sz w:val="24"/>
          <w:szCs w:val="24"/>
        </w:rPr>
        <w:t>О внесении изменений в Устав муниципального образования «</w:t>
      </w:r>
      <w:r>
        <w:rPr>
          <w:rFonts w:cs="Times New Roman"/>
          <w:color w:val="000000"/>
          <w:sz w:val="24"/>
          <w:szCs w:val="24"/>
        </w:rPr>
        <w:t>Коломинское</w:t>
      </w:r>
      <w:r w:rsidRPr="00AC7B9C">
        <w:rPr>
          <w:rFonts w:cs="Times New Roman"/>
          <w:color w:val="000000"/>
          <w:sz w:val="24"/>
          <w:szCs w:val="24"/>
        </w:rPr>
        <w:t xml:space="preserve"> сельское поселение Чаинского </w:t>
      </w:r>
      <w:r>
        <w:rPr>
          <w:rFonts w:cs="Times New Roman"/>
          <w:color w:val="000000"/>
          <w:sz w:val="24"/>
          <w:szCs w:val="24"/>
        </w:rPr>
        <w:t xml:space="preserve">муниципального </w:t>
      </w:r>
      <w:r w:rsidRPr="00AC7B9C">
        <w:rPr>
          <w:rFonts w:cs="Times New Roman"/>
          <w:color w:val="000000"/>
          <w:sz w:val="24"/>
          <w:szCs w:val="24"/>
        </w:rPr>
        <w:t xml:space="preserve">района Томской области» </w:t>
      </w:r>
    </w:p>
    <w:p w14:paraId="43569D11" w14:textId="77777777" w:rsidR="0018069A" w:rsidRPr="00AC7B9C" w:rsidRDefault="0018069A" w:rsidP="0018069A">
      <w:pPr>
        <w:ind w:right="4855"/>
        <w:jc w:val="both"/>
        <w:rPr>
          <w:rFonts w:cs="Times New Roman"/>
          <w:color w:val="000000"/>
          <w:sz w:val="24"/>
          <w:szCs w:val="24"/>
        </w:rPr>
      </w:pPr>
    </w:p>
    <w:p w14:paraId="6CD480C5" w14:textId="1FB69BFA" w:rsidR="0018069A" w:rsidRPr="00AC7B9C" w:rsidRDefault="0018069A" w:rsidP="0018069A">
      <w:pPr>
        <w:keepNext/>
        <w:shd w:val="clear" w:color="auto" w:fill="FFFFFF"/>
        <w:spacing w:after="150"/>
        <w:jc w:val="both"/>
        <w:outlineLvl w:val="1"/>
        <w:rPr>
          <w:rFonts w:cs="Times New Roman"/>
          <w:bCs/>
          <w:iCs/>
          <w:sz w:val="24"/>
          <w:szCs w:val="24"/>
          <w:shd w:val="clear" w:color="auto" w:fill="FFFFFF"/>
        </w:rPr>
      </w:pPr>
      <w:r w:rsidRPr="00AC7B9C">
        <w:rPr>
          <w:rFonts w:cs="Times New Roman"/>
          <w:bCs/>
          <w:iCs/>
          <w:sz w:val="24"/>
          <w:szCs w:val="24"/>
          <w:shd w:val="clear" w:color="auto" w:fill="FFFFFF"/>
        </w:rPr>
        <w:tab/>
        <w:t>В целях приведения Устава муниципального образования «</w:t>
      </w:r>
      <w:r>
        <w:rPr>
          <w:rFonts w:cs="Times New Roman"/>
          <w:bCs/>
          <w:iCs/>
          <w:sz w:val="24"/>
          <w:szCs w:val="24"/>
          <w:shd w:val="clear" w:color="auto" w:fill="FFFFFF"/>
        </w:rPr>
        <w:t>Коломинское</w:t>
      </w:r>
      <w:r w:rsidRPr="00AC7B9C">
        <w:rPr>
          <w:rFonts w:cs="Times New Roman"/>
          <w:bCs/>
          <w:iCs/>
          <w:sz w:val="24"/>
          <w:szCs w:val="24"/>
          <w:shd w:val="clear" w:color="auto" w:fill="FFFFFF"/>
        </w:rPr>
        <w:t xml:space="preserve"> сельское поселение Чаинского </w:t>
      </w:r>
      <w:r>
        <w:rPr>
          <w:rFonts w:cs="Times New Roman"/>
          <w:bCs/>
          <w:iCs/>
          <w:sz w:val="24"/>
          <w:szCs w:val="24"/>
          <w:shd w:val="clear" w:color="auto" w:fill="FFFFFF"/>
        </w:rPr>
        <w:t xml:space="preserve">муниципального </w:t>
      </w:r>
      <w:r w:rsidRPr="00AC7B9C">
        <w:rPr>
          <w:rFonts w:cs="Times New Roman"/>
          <w:bCs/>
          <w:iCs/>
          <w:sz w:val="24"/>
          <w:szCs w:val="24"/>
          <w:shd w:val="clear" w:color="auto" w:fill="FFFFFF"/>
        </w:rPr>
        <w:t>района Томской области» в соответствие с требованиями федерального законодательства</w:t>
      </w:r>
      <w:r w:rsidR="006D1433">
        <w:rPr>
          <w:rFonts w:cs="Times New Roman"/>
          <w:bCs/>
          <w:iCs/>
          <w:sz w:val="24"/>
          <w:szCs w:val="24"/>
          <w:shd w:val="clear" w:color="auto" w:fill="FFFFFF"/>
        </w:rPr>
        <w:t>,</w:t>
      </w:r>
    </w:p>
    <w:p w14:paraId="2F5CFF7A" w14:textId="77777777" w:rsidR="0018069A" w:rsidRPr="00AC7B9C" w:rsidRDefault="0018069A" w:rsidP="0018069A">
      <w:pPr>
        <w:jc w:val="both"/>
        <w:rPr>
          <w:rFonts w:cs="Times New Roman"/>
          <w:b/>
          <w:color w:val="000000"/>
          <w:sz w:val="24"/>
          <w:szCs w:val="24"/>
        </w:rPr>
      </w:pPr>
      <w:r w:rsidRPr="00AC7B9C">
        <w:rPr>
          <w:rFonts w:cs="Times New Roman"/>
          <w:b/>
          <w:color w:val="000000"/>
          <w:sz w:val="24"/>
          <w:szCs w:val="24"/>
        </w:rPr>
        <w:t xml:space="preserve">Совет </w:t>
      </w:r>
      <w:r>
        <w:rPr>
          <w:rFonts w:cs="Times New Roman"/>
          <w:b/>
          <w:color w:val="000000"/>
          <w:sz w:val="24"/>
          <w:szCs w:val="24"/>
        </w:rPr>
        <w:t>Коломинского</w:t>
      </w:r>
      <w:r w:rsidRPr="00AC7B9C">
        <w:rPr>
          <w:rFonts w:cs="Times New Roman"/>
          <w:b/>
          <w:color w:val="000000"/>
          <w:sz w:val="24"/>
          <w:szCs w:val="24"/>
        </w:rPr>
        <w:t xml:space="preserve"> сельского поселения РЕШИЛ:</w:t>
      </w:r>
    </w:p>
    <w:p w14:paraId="1DC1B32E" w14:textId="77777777" w:rsidR="0018069A" w:rsidRPr="00AC7B9C" w:rsidRDefault="0018069A" w:rsidP="0018069A">
      <w:pPr>
        <w:jc w:val="center"/>
        <w:outlineLvl w:val="0"/>
        <w:rPr>
          <w:rFonts w:cs="Times New Roman"/>
          <w:b/>
          <w:sz w:val="24"/>
          <w:szCs w:val="24"/>
        </w:rPr>
      </w:pPr>
    </w:p>
    <w:p w14:paraId="2B03A69B" w14:textId="77777777" w:rsidR="0018069A" w:rsidRPr="00EE46AE" w:rsidRDefault="0018069A" w:rsidP="0018069A">
      <w:pPr>
        <w:ind w:right="23"/>
        <w:jc w:val="both"/>
        <w:rPr>
          <w:rFonts w:cs="Times New Roman"/>
          <w:color w:val="000000"/>
          <w:sz w:val="24"/>
          <w:szCs w:val="24"/>
        </w:rPr>
      </w:pPr>
      <w:r w:rsidRPr="00AC7B9C">
        <w:rPr>
          <w:rFonts w:cs="Times New Roman"/>
          <w:color w:val="000000"/>
          <w:sz w:val="24"/>
          <w:szCs w:val="24"/>
        </w:rPr>
        <w:t xml:space="preserve">         1. Внести в Устав муниципального образования «</w:t>
      </w:r>
      <w:r>
        <w:rPr>
          <w:rFonts w:cs="Times New Roman"/>
          <w:color w:val="000000"/>
          <w:sz w:val="24"/>
          <w:szCs w:val="24"/>
        </w:rPr>
        <w:t>Коломинское</w:t>
      </w:r>
      <w:r w:rsidRPr="00AC7B9C">
        <w:rPr>
          <w:rFonts w:cs="Times New Roman"/>
          <w:color w:val="000000"/>
          <w:sz w:val="24"/>
          <w:szCs w:val="24"/>
        </w:rPr>
        <w:t xml:space="preserve"> сельское поселение Чаинского </w:t>
      </w:r>
      <w:r>
        <w:rPr>
          <w:rFonts w:cs="Times New Roman"/>
          <w:color w:val="000000"/>
          <w:sz w:val="24"/>
          <w:szCs w:val="24"/>
        </w:rPr>
        <w:t xml:space="preserve">муниципального </w:t>
      </w:r>
      <w:r w:rsidRPr="00AC7B9C">
        <w:rPr>
          <w:rFonts w:cs="Times New Roman"/>
          <w:color w:val="000000"/>
          <w:sz w:val="24"/>
          <w:szCs w:val="24"/>
        </w:rPr>
        <w:t xml:space="preserve">района Томской области», принятый решением Совета </w:t>
      </w:r>
      <w:r>
        <w:rPr>
          <w:rFonts w:cs="Times New Roman"/>
          <w:color w:val="000000"/>
          <w:sz w:val="24"/>
          <w:szCs w:val="24"/>
        </w:rPr>
        <w:t>Коломинского</w:t>
      </w:r>
      <w:r w:rsidRPr="00AC7B9C">
        <w:rPr>
          <w:rFonts w:cs="Times New Roman"/>
          <w:color w:val="000000"/>
          <w:sz w:val="24"/>
          <w:szCs w:val="24"/>
        </w:rPr>
        <w:t xml:space="preserve"> сельского поселения Чаинского района Томской области от 1</w:t>
      </w:r>
      <w:r>
        <w:rPr>
          <w:rFonts w:cs="Times New Roman"/>
          <w:color w:val="000000"/>
          <w:sz w:val="24"/>
          <w:szCs w:val="24"/>
        </w:rPr>
        <w:t>0</w:t>
      </w:r>
      <w:r w:rsidRPr="00AC7B9C">
        <w:rPr>
          <w:rFonts w:cs="Times New Roman"/>
          <w:color w:val="000000"/>
          <w:sz w:val="24"/>
          <w:szCs w:val="24"/>
        </w:rPr>
        <w:t>.0</w:t>
      </w:r>
      <w:r>
        <w:rPr>
          <w:rFonts w:cs="Times New Roman"/>
          <w:color w:val="000000"/>
          <w:sz w:val="24"/>
          <w:szCs w:val="24"/>
        </w:rPr>
        <w:t>6</w:t>
      </w:r>
      <w:r w:rsidRPr="00AC7B9C">
        <w:rPr>
          <w:rFonts w:cs="Times New Roman"/>
          <w:color w:val="000000"/>
          <w:sz w:val="24"/>
          <w:szCs w:val="24"/>
        </w:rPr>
        <w:t xml:space="preserve">.2015 года № </w:t>
      </w:r>
      <w:r>
        <w:rPr>
          <w:rFonts w:cs="Times New Roman"/>
          <w:color w:val="000000"/>
          <w:sz w:val="24"/>
          <w:szCs w:val="24"/>
        </w:rPr>
        <w:t>18</w:t>
      </w:r>
      <w:r w:rsidRPr="00AC7B9C">
        <w:rPr>
          <w:rFonts w:cs="Times New Roman"/>
          <w:color w:val="000000"/>
          <w:sz w:val="24"/>
          <w:szCs w:val="24"/>
        </w:rPr>
        <w:t xml:space="preserve"> </w:t>
      </w:r>
      <w:r w:rsidRPr="00EE46AE">
        <w:rPr>
          <w:rFonts w:cs="Times New Roman"/>
          <w:color w:val="000000"/>
          <w:sz w:val="24"/>
          <w:szCs w:val="24"/>
        </w:rPr>
        <w:t>следующее изменение:</w:t>
      </w:r>
    </w:p>
    <w:p w14:paraId="461B594E" w14:textId="77777777" w:rsidR="0018069A" w:rsidRPr="00EE46AE" w:rsidRDefault="0018069A" w:rsidP="0018069A">
      <w:pPr>
        <w:ind w:right="23" w:firstLine="708"/>
        <w:jc w:val="both"/>
        <w:rPr>
          <w:rFonts w:cs="Times New Roman"/>
          <w:color w:val="000000"/>
          <w:sz w:val="24"/>
          <w:szCs w:val="24"/>
        </w:rPr>
      </w:pPr>
      <w:r w:rsidRPr="00EE46AE">
        <w:rPr>
          <w:rFonts w:cs="Times New Roman"/>
          <w:color w:val="000000"/>
          <w:sz w:val="24"/>
          <w:szCs w:val="24"/>
        </w:rPr>
        <w:t>Дополнить статьей 33.2 следующего содержания:</w:t>
      </w:r>
    </w:p>
    <w:p w14:paraId="223DECBD" w14:textId="77777777" w:rsidR="0018069A" w:rsidRPr="00EE46AE" w:rsidRDefault="0018069A" w:rsidP="0018069A">
      <w:pPr>
        <w:ind w:right="23" w:firstLine="708"/>
        <w:jc w:val="center"/>
        <w:rPr>
          <w:rFonts w:cs="Times New Roman"/>
          <w:color w:val="000000"/>
          <w:sz w:val="24"/>
          <w:szCs w:val="24"/>
        </w:rPr>
      </w:pPr>
      <w:r w:rsidRPr="00EE46AE">
        <w:rPr>
          <w:rFonts w:cs="Times New Roman"/>
          <w:color w:val="000000"/>
          <w:sz w:val="24"/>
          <w:szCs w:val="24"/>
        </w:rPr>
        <w:t>«Статья 33.2. Дополнительное пенсионное обеспечение лиц, замещавших</w:t>
      </w:r>
    </w:p>
    <w:p w14:paraId="2CC3678A" w14:textId="1285B299" w:rsidR="00C365F4" w:rsidRDefault="0018069A" w:rsidP="0018069A">
      <w:pPr>
        <w:rPr>
          <w:rFonts w:cs="Times New Roman"/>
          <w:color w:val="000000"/>
          <w:sz w:val="24"/>
          <w:szCs w:val="24"/>
        </w:rPr>
      </w:pPr>
      <w:r w:rsidRPr="00EE46AE">
        <w:rPr>
          <w:rFonts w:cs="Times New Roman"/>
          <w:color w:val="000000"/>
          <w:sz w:val="24"/>
          <w:szCs w:val="24"/>
        </w:rPr>
        <w:t>муниципальные должности</w:t>
      </w:r>
      <w:r>
        <w:rPr>
          <w:rFonts w:cs="Times New Roman"/>
          <w:color w:val="000000"/>
          <w:sz w:val="24"/>
          <w:szCs w:val="24"/>
        </w:rPr>
        <w:t>.</w:t>
      </w:r>
    </w:p>
    <w:p w14:paraId="2E2140F2" w14:textId="4CC54194" w:rsidR="0018069A" w:rsidRDefault="0018069A" w:rsidP="0018069A">
      <w:pPr>
        <w:rPr>
          <w:rFonts w:cs="Times New Roman"/>
          <w:color w:val="000000"/>
          <w:sz w:val="24"/>
          <w:szCs w:val="24"/>
        </w:rPr>
      </w:pPr>
    </w:p>
    <w:p w14:paraId="2D0A11EB" w14:textId="10079339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1. Лицам, замещавшим муниципальные должности в муниципальном образовании «</w:t>
      </w:r>
      <w:r>
        <w:rPr>
          <w:rFonts w:cs="Times New Roman"/>
          <w:sz w:val="24"/>
          <w:szCs w:val="24"/>
        </w:rPr>
        <w:t>Коломинское сельское поселения Чаинского муниципального района Томской области</w:t>
      </w:r>
      <w:r w:rsidRPr="0018069A">
        <w:rPr>
          <w:rFonts w:cs="Times New Roman"/>
          <w:sz w:val="24"/>
          <w:szCs w:val="24"/>
        </w:rPr>
        <w:t xml:space="preserve">» в течение срока, предусмотренного настоящим уставом, может быть установлено дополнительное пенсионное обеспечение в виде  доплаты к страховой пенсии по старости (инвалидности), назначенной в соответствии с Федеральным </w:t>
      </w:r>
      <w:hyperlink r:id="rId5" w:history="1">
        <w:r w:rsidRPr="0018069A">
          <w:rPr>
            <w:rFonts w:cs="Times New Roman"/>
            <w:color w:val="0000FF"/>
            <w:sz w:val="24"/>
            <w:szCs w:val="24"/>
          </w:rPr>
          <w:t>законом</w:t>
        </w:r>
      </w:hyperlink>
      <w:r w:rsidRPr="0018069A">
        <w:rPr>
          <w:rFonts w:cs="Times New Roman"/>
          <w:sz w:val="24"/>
          <w:szCs w:val="24"/>
        </w:rPr>
        <w:t xml:space="preserve"> от 28 декабря 2013 года № 400-ФЗ "О страховых пенсиях" или досрочно назначенной в соответствии с Федеральным </w:t>
      </w:r>
      <w:hyperlink r:id="rId6" w:history="1">
        <w:r w:rsidRPr="0018069A">
          <w:rPr>
            <w:rFonts w:cs="Times New Roman"/>
            <w:color w:val="0000FF"/>
            <w:sz w:val="24"/>
            <w:szCs w:val="24"/>
          </w:rPr>
          <w:t>законом</w:t>
        </w:r>
      </w:hyperlink>
      <w:r w:rsidRPr="0018069A">
        <w:rPr>
          <w:rFonts w:cs="Times New Roman"/>
          <w:sz w:val="24"/>
          <w:szCs w:val="24"/>
        </w:rPr>
        <w:t xml:space="preserve"> от 12 декабря 2023 года № 565-ФЗ "О занятости населения в Российской Федерации" (далее - муниципальная доплата к пенсии), в случаях, на условиях и в порядке, которые предусмотрены настоящим Уставом.</w:t>
      </w:r>
    </w:p>
    <w:p w14:paraId="765E4254" w14:textId="75EC8511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2. Муниципальная доплата к пенсии устанавливается лицам, осуществлявшим свои полномочия в органах местного самоуправления на постоянной основе в течение срока, предусмотренного уставом муниципального образования «</w:t>
      </w:r>
      <w:r>
        <w:rPr>
          <w:rFonts w:cs="Times New Roman"/>
          <w:sz w:val="24"/>
          <w:szCs w:val="24"/>
        </w:rPr>
        <w:t>Коломинское сельское поселение Чаинского муниципального района Томской области</w:t>
      </w:r>
      <w:r w:rsidRPr="0018069A">
        <w:rPr>
          <w:rFonts w:cs="Times New Roman"/>
          <w:sz w:val="24"/>
          <w:szCs w:val="24"/>
        </w:rPr>
        <w:t>», но не менее четырех лет.</w:t>
      </w:r>
    </w:p>
    <w:p w14:paraId="1923882E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3. Муниципальная доплата к пенсии не устанавливается:</w:t>
      </w:r>
    </w:p>
    <w:p w14:paraId="032C0356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 xml:space="preserve">1) лицам, замещавшим муниципальные должности, полномочия которых были прекращены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</w:t>
      </w:r>
      <w:hyperlink r:id="rId7" w:history="1">
        <w:r w:rsidRPr="0018069A">
          <w:rPr>
            <w:rFonts w:cs="Times New Roman"/>
            <w:color w:val="0000FF"/>
            <w:sz w:val="24"/>
            <w:szCs w:val="24"/>
          </w:rPr>
          <w:t>пунктами 1</w:t>
        </w:r>
      </w:hyperlink>
      <w:r w:rsidRPr="0018069A">
        <w:rPr>
          <w:rFonts w:cs="Times New Roman"/>
          <w:sz w:val="24"/>
          <w:szCs w:val="24"/>
        </w:rPr>
        <w:t xml:space="preserve"> - </w:t>
      </w:r>
      <w:hyperlink r:id="rId8" w:history="1">
        <w:r w:rsidRPr="0018069A">
          <w:rPr>
            <w:rFonts w:cs="Times New Roman"/>
            <w:color w:val="0000FF"/>
            <w:sz w:val="24"/>
            <w:szCs w:val="24"/>
          </w:rPr>
          <w:t>3 части 1 статьи 21</w:t>
        </w:r>
      </w:hyperlink>
      <w:r w:rsidRPr="0018069A">
        <w:rPr>
          <w:rFonts w:cs="Times New Roman"/>
          <w:sz w:val="24"/>
          <w:szCs w:val="24"/>
        </w:rPr>
        <w:t xml:space="preserve">, </w:t>
      </w:r>
      <w:hyperlink r:id="rId9" w:history="1">
        <w:r w:rsidRPr="0018069A">
          <w:rPr>
            <w:rFonts w:cs="Times New Roman"/>
            <w:color w:val="0000FF"/>
            <w:sz w:val="24"/>
            <w:szCs w:val="24"/>
          </w:rPr>
          <w:t>пунктами 6</w:t>
        </w:r>
      </w:hyperlink>
      <w:r w:rsidRPr="0018069A">
        <w:rPr>
          <w:rFonts w:cs="Times New Roman"/>
          <w:sz w:val="24"/>
          <w:szCs w:val="24"/>
        </w:rPr>
        <w:t xml:space="preserve">, </w:t>
      </w:r>
      <w:hyperlink r:id="rId10" w:history="1">
        <w:r w:rsidRPr="0018069A">
          <w:rPr>
            <w:rFonts w:cs="Times New Roman"/>
            <w:color w:val="0000FF"/>
            <w:sz w:val="24"/>
            <w:szCs w:val="24"/>
          </w:rPr>
          <w:t>7</w:t>
        </w:r>
      </w:hyperlink>
      <w:r w:rsidRPr="0018069A">
        <w:rPr>
          <w:rFonts w:cs="Times New Roman"/>
          <w:sz w:val="24"/>
          <w:szCs w:val="24"/>
        </w:rPr>
        <w:t xml:space="preserve"> и </w:t>
      </w:r>
      <w:hyperlink r:id="rId11" w:history="1">
        <w:r w:rsidRPr="0018069A">
          <w:rPr>
            <w:rFonts w:cs="Times New Roman"/>
            <w:color w:val="0000FF"/>
            <w:sz w:val="24"/>
            <w:szCs w:val="24"/>
          </w:rPr>
          <w:t>10 части 1</w:t>
        </w:r>
      </w:hyperlink>
      <w:r w:rsidRPr="0018069A">
        <w:rPr>
          <w:rFonts w:cs="Times New Roman"/>
          <w:sz w:val="24"/>
          <w:szCs w:val="24"/>
        </w:rPr>
        <w:t xml:space="preserve"> и </w:t>
      </w:r>
      <w:hyperlink r:id="rId12" w:history="1">
        <w:r w:rsidRPr="0018069A">
          <w:rPr>
            <w:rFonts w:cs="Times New Roman"/>
            <w:color w:val="0000FF"/>
            <w:sz w:val="24"/>
            <w:szCs w:val="24"/>
          </w:rPr>
          <w:t>частью 2 статьи 30</w:t>
        </w:r>
      </w:hyperlink>
      <w:r w:rsidRPr="0018069A">
        <w:rPr>
          <w:rFonts w:cs="Times New Roman"/>
          <w:sz w:val="24"/>
          <w:szCs w:val="24"/>
        </w:rPr>
        <w:t xml:space="preserve"> Федерального закона от 20 марта 2025 года № 33-ФЗ "Об общих принципах организации местного самоуправления в единой системе публичной власти";</w:t>
      </w:r>
    </w:p>
    <w:p w14:paraId="4A88BDAD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2) лицам, полномочия которых были прекращены в связи с вступлением в отношении них в законную силу обвинительного приговора суда за совершение преступления с использованием должностных полномочий в период замещения муниципальной должности;</w:t>
      </w:r>
    </w:p>
    <w:p w14:paraId="7AE181F8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 xml:space="preserve">3) лицам, которым по состоянию на 18 июня 2025 года (включительно) была </w:t>
      </w:r>
      <w:r w:rsidRPr="0018069A">
        <w:rPr>
          <w:rFonts w:cs="Times New Roman"/>
          <w:sz w:val="24"/>
          <w:szCs w:val="24"/>
        </w:rPr>
        <w:lastRenderedPageBreak/>
        <w:t>установлена ежемесячная доплата к страховой пенсии по старости за счет средств областного бюджета Томской области;</w:t>
      </w:r>
    </w:p>
    <w:p w14:paraId="3843FC0F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 xml:space="preserve">4) лицам, которым назначена одна из выплат, предусмотренных </w:t>
      </w:r>
      <w:hyperlink r:id="rId13" w:history="1">
        <w:r w:rsidRPr="0018069A">
          <w:rPr>
            <w:rFonts w:cs="Times New Roman"/>
            <w:color w:val="0000FF"/>
            <w:sz w:val="24"/>
            <w:szCs w:val="24"/>
          </w:rPr>
          <w:t>пунктом 7 статьи 2</w:t>
        </w:r>
      </w:hyperlink>
      <w:r w:rsidRPr="0018069A">
        <w:rPr>
          <w:rFonts w:cs="Times New Roman"/>
          <w:sz w:val="24"/>
          <w:szCs w:val="24"/>
        </w:rPr>
        <w:t xml:space="preserve"> Закона Томской области от 10 октября 2011 года № 240-ОЗ "О государственной пенсии за выслугу лет и единовременном поощрении в связи с выходом на государственную пенсию за выслугу лет";</w:t>
      </w:r>
    </w:p>
    <w:p w14:paraId="232993C2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5) лицу, имеющему статус иностранного агента;</w:t>
      </w:r>
    </w:p>
    <w:p w14:paraId="0D1637D2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6) лицу, не имеющему гражданства Российской Федерации, или гражданину Российской Федерации, имеющему гражданство (подданство) иностранного государства либо вид на жительство или иной документ, подтверждающий право на постоянное проживание на территории иностранного государства.</w:t>
      </w:r>
    </w:p>
    <w:p w14:paraId="28682B90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4. Лицо, полномочия которого были прекращены в связи с вступлением в отношении него в законную силу обвинительного приговора суда за совершение преступления с использованием должностных полномочий в период замещения муниципальной должности, за которым признано право на реабилитацию, имеет право на получение муниципальной доплаты к пенсии.</w:t>
      </w:r>
    </w:p>
    <w:p w14:paraId="461029C4" w14:textId="40D2A731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В целях расчета муниципальной доплаты лицу, указанному в абзаце первом настоящей части, срок полномочий, не отработанный им в связи с вступлением в отношении него в законную силу обвинительного приговора суда за совершение преступления с использованием должностных полномочий в период замещения муниципальной должности, считается полностью отработанным.</w:t>
      </w:r>
    </w:p>
    <w:p w14:paraId="7908828B" w14:textId="2DF8C95D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Pr="0018069A">
        <w:rPr>
          <w:rFonts w:cs="Times New Roman"/>
          <w:sz w:val="24"/>
          <w:szCs w:val="24"/>
        </w:rPr>
        <w:t>. Муниципальная доплата к пенсии устанавливается в размере процентного соотношения по выбору лица, обратившегося за назначением доплаты, к денежному содержанию по муниципальной должности, замещаемой им на день достижения пенсионного возраста, либо к денежному содержанию по замещаемой им муниципальной должности на последний день исполнения полномочий по муниципальной должности в органах местного самоуправления муниципальных образований Томской области:</w:t>
      </w:r>
    </w:p>
    <w:p w14:paraId="5684FB24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1)  55 процентов - для отработавших один срок полномочий;</w:t>
      </w:r>
    </w:p>
    <w:p w14:paraId="46A37C9A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2)  65 процентов - для отработавших два срока полномочий;</w:t>
      </w:r>
    </w:p>
    <w:p w14:paraId="08F008B3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3)  75 процентов - для отработавших три срока полномочий и более.</w:t>
      </w:r>
    </w:p>
    <w:p w14:paraId="7B8A6BF4" w14:textId="4E8C5A0B" w:rsidR="0018069A" w:rsidRPr="0018069A" w:rsidRDefault="006D1433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18069A" w:rsidRPr="0018069A">
        <w:rPr>
          <w:rFonts w:cs="Times New Roman"/>
          <w:sz w:val="24"/>
          <w:szCs w:val="24"/>
        </w:rPr>
        <w:t>. Размер муниципальной доплаты к пенсии при наличии у лица, замещавшего муниципальную должность, стажа, учитываемого при пенсионном обеспечении государственных гражданских служащих Томской области и муниципальных служащих в Томской области за счет областного бюджета в соответствии с нормативными правовыми актами Российской Федерации и Томской области, за каждый полный год сверх срока, указанного в пункте 1 настоящей статьи, увеличивается на 1 процент, но не более чем до 75 процентов указанного в пункте 1 настоящей статьи денежного содержания.</w:t>
      </w:r>
    </w:p>
    <w:p w14:paraId="085C60F0" w14:textId="0679D5B8" w:rsidR="0018069A" w:rsidRPr="0018069A" w:rsidRDefault="006D1433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</w:t>
      </w:r>
      <w:r w:rsidR="0018069A" w:rsidRPr="0018069A">
        <w:rPr>
          <w:rFonts w:cs="Times New Roman"/>
          <w:sz w:val="24"/>
          <w:szCs w:val="24"/>
        </w:rPr>
        <w:t>.  Для исчисления размера муниципальной доплаты к пенсии принимается сумма денежного содержания за месяц, предшествующий месяцу достижения пенсионного возраста или месяцу, предшествующему последнему дню исполнения полномочий по муниципальной должности.</w:t>
      </w:r>
    </w:p>
    <w:p w14:paraId="5AFF7CE0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В состав денежного содержания, из которого исчисляется муниципальная доплата к пенсии, включается должностной оклад, ежемесячная надбавка к должностному окладу за выслугу лет, коэффициент равный 1,3.</w:t>
      </w:r>
    </w:p>
    <w:p w14:paraId="1666853A" w14:textId="684C6C56" w:rsidR="0018069A" w:rsidRPr="0018069A" w:rsidRDefault="006D1433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</w:t>
      </w:r>
      <w:r w:rsidR="0018069A" w:rsidRPr="0018069A">
        <w:rPr>
          <w:rFonts w:cs="Times New Roman"/>
          <w:sz w:val="24"/>
          <w:szCs w:val="24"/>
        </w:rPr>
        <w:t xml:space="preserve">. Если за время, прошедшее после достижения пенсионного возраста или прекращения полномочий по муниципальной должности до установления муниципальной доплаты к пенсии, произошло повышение размера расчетной единицы, используемой для исчисления должностных окладов лиц, замещающих муниципальные должности в Томской области, установленной </w:t>
      </w:r>
      <w:hyperlink r:id="rId14" w:history="1">
        <w:r w:rsidR="0018069A" w:rsidRPr="0018069A">
          <w:rPr>
            <w:rFonts w:cs="Times New Roman"/>
            <w:color w:val="0000FF"/>
            <w:sz w:val="24"/>
            <w:szCs w:val="24"/>
          </w:rPr>
          <w:t>Законом</w:t>
        </w:r>
      </w:hyperlink>
      <w:r w:rsidR="0018069A" w:rsidRPr="0018069A">
        <w:rPr>
          <w:rFonts w:cs="Times New Roman"/>
          <w:sz w:val="24"/>
          <w:szCs w:val="24"/>
        </w:rPr>
        <w:t xml:space="preserve"> Томской области от 5 августа 2011 года № 157-ОЗ "О расчетной единице", сумма денежного содержания для исчисления размера доплаты увеличивается соответственно такому повышению.</w:t>
      </w:r>
    </w:p>
    <w:p w14:paraId="7611D277" w14:textId="2ADDD92A" w:rsidR="0018069A" w:rsidRPr="0018069A" w:rsidRDefault="006D1433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</w:t>
      </w:r>
      <w:r w:rsidR="0018069A" w:rsidRPr="0018069A">
        <w:rPr>
          <w:rFonts w:cs="Times New Roman"/>
          <w:sz w:val="24"/>
          <w:szCs w:val="24"/>
        </w:rPr>
        <w:t xml:space="preserve">. При исчислении сроков полномочий, предусмотренных ч. </w:t>
      </w:r>
      <w:r w:rsidR="0018069A">
        <w:rPr>
          <w:rFonts w:cs="Times New Roman"/>
          <w:sz w:val="24"/>
          <w:szCs w:val="24"/>
        </w:rPr>
        <w:t>5</w:t>
      </w:r>
      <w:r w:rsidR="007E4F9E">
        <w:rPr>
          <w:rFonts w:cs="Times New Roman"/>
          <w:sz w:val="24"/>
          <w:szCs w:val="24"/>
        </w:rPr>
        <w:t xml:space="preserve"> настоящей статьи</w:t>
      </w:r>
      <w:r w:rsidR="0018069A" w:rsidRPr="0018069A">
        <w:rPr>
          <w:rFonts w:cs="Times New Roman"/>
          <w:sz w:val="24"/>
          <w:szCs w:val="24"/>
        </w:rPr>
        <w:t xml:space="preserve">, в </w:t>
      </w:r>
      <w:r w:rsidR="0018069A" w:rsidRPr="0018069A">
        <w:rPr>
          <w:rFonts w:cs="Times New Roman"/>
          <w:sz w:val="24"/>
          <w:szCs w:val="24"/>
        </w:rPr>
        <w:lastRenderedPageBreak/>
        <w:t xml:space="preserve">отношении лиц, замещавших на дату вступления в силу </w:t>
      </w:r>
      <w:hyperlink r:id="rId15" w:history="1">
        <w:r w:rsidR="0018069A" w:rsidRPr="0018069A">
          <w:rPr>
            <w:rFonts w:cs="Times New Roman"/>
            <w:color w:val="0000FF"/>
            <w:sz w:val="24"/>
            <w:szCs w:val="24"/>
          </w:rPr>
          <w:t>Закона</w:t>
        </w:r>
      </w:hyperlink>
      <w:r w:rsidR="0018069A" w:rsidRPr="0018069A">
        <w:rPr>
          <w:rFonts w:cs="Times New Roman"/>
          <w:sz w:val="24"/>
          <w:szCs w:val="24"/>
        </w:rPr>
        <w:t xml:space="preserve"> Томской области от 15 марта 2013 года № 35-ОЗ "О внесении изменений в отдельные законодательные акты Томской области по вопросам муниципальной службы" должности "руководитель контрольного органа муниципального образования в случае формирования контрольного органа представительным органом муниципального образования", "заместитель руководителя контрольного органа муниципального образования" и "аудитор контрольного органа муниципального образования", подлежит учету период времени с даты заключения лицами, замещавшими указанные должности, трудового договора (контракта), действовавшего на дату вступления в силу </w:t>
      </w:r>
      <w:hyperlink r:id="rId16" w:history="1">
        <w:r w:rsidR="0018069A" w:rsidRPr="0018069A">
          <w:rPr>
            <w:rFonts w:cs="Times New Roman"/>
            <w:color w:val="0000FF"/>
            <w:sz w:val="24"/>
            <w:szCs w:val="24"/>
          </w:rPr>
          <w:t>Закона</w:t>
        </w:r>
      </w:hyperlink>
      <w:r w:rsidR="0018069A" w:rsidRPr="0018069A">
        <w:rPr>
          <w:rFonts w:cs="Times New Roman"/>
          <w:sz w:val="24"/>
          <w:szCs w:val="24"/>
        </w:rPr>
        <w:t xml:space="preserve"> Томской области от 15 марта 2013 года № 35-ОЗ "О внесении изменений в отдельные законодательные акты Томской области по вопросам муниципальной службы", до 31 мая 2013 года включительно.</w:t>
      </w:r>
    </w:p>
    <w:p w14:paraId="24C41B9D" w14:textId="2B979E75" w:rsidR="0018069A" w:rsidRPr="0018069A" w:rsidRDefault="006D1433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color w:val="FF0000"/>
          <w:sz w:val="24"/>
          <w:szCs w:val="24"/>
        </w:rPr>
      </w:pPr>
      <w:r>
        <w:rPr>
          <w:rFonts w:cs="Times New Roman"/>
          <w:sz w:val="24"/>
          <w:szCs w:val="24"/>
        </w:rPr>
        <w:t>10</w:t>
      </w:r>
      <w:r w:rsidR="0018069A" w:rsidRPr="0018069A">
        <w:rPr>
          <w:rFonts w:cs="Times New Roman"/>
          <w:sz w:val="24"/>
          <w:szCs w:val="24"/>
        </w:rPr>
        <w:t xml:space="preserve">. Муниципальная доплата к пенсии устанавливается по заявлению лица, претендующего на ее установление (далее - заявитель), правовым актом Администрации </w:t>
      </w:r>
      <w:r w:rsidR="007E4F9E">
        <w:rPr>
          <w:rFonts w:cs="Times New Roman"/>
          <w:sz w:val="24"/>
          <w:szCs w:val="24"/>
        </w:rPr>
        <w:t>Коломинского сельского поселения</w:t>
      </w:r>
      <w:r w:rsidR="0018069A" w:rsidRPr="0018069A">
        <w:rPr>
          <w:rFonts w:cs="Times New Roman"/>
          <w:sz w:val="24"/>
          <w:szCs w:val="24"/>
        </w:rPr>
        <w:t>.</w:t>
      </w:r>
    </w:p>
    <w:p w14:paraId="12641D98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Заявление на установление муниципальной доплаты к пенсии может быть подано после прекращения полномочий лица, замещавшего муниципальную должность.</w:t>
      </w:r>
    </w:p>
    <w:p w14:paraId="25D0159B" w14:textId="7E78822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6D1433">
        <w:rPr>
          <w:rFonts w:cs="Times New Roman"/>
          <w:sz w:val="24"/>
          <w:szCs w:val="24"/>
        </w:rPr>
        <w:t>1</w:t>
      </w:r>
      <w:r w:rsidRPr="0018069A">
        <w:rPr>
          <w:rFonts w:cs="Times New Roman"/>
          <w:sz w:val="24"/>
          <w:szCs w:val="24"/>
        </w:rPr>
        <w:t>. Перечень документов, представляемых для установления (перерасчета, возобновления) муниципальной доплаты к пенсии:</w:t>
      </w:r>
    </w:p>
    <w:p w14:paraId="3AD9966D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1) заявление об установлении муниципальной доплаты к пенсии;</w:t>
      </w:r>
    </w:p>
    <w:p w14:paraId="486CB980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 xml:space="preserve"> 2) паспорт гражданина Российской Федерации или иной документ, удостоверяющий личность, в соответствии с законодательством Российской Федерации;</w:t>
      </w:r>
    </w:p>
    <w:p w14:paraId="0E153E8B" w14:textId="77777777" w:rsidR="0018069A" w:rsidRPr="0018069A" w:rsidRDefault="0018069A" w:rsidP="0018069A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4"/>
          <w:szCs w:val="24"/>
          <w:lang w:eastAsia="en-US"/>
        </w:rPr>
      </w:pPr>
      <w:r w:rsidRPr="0018069A">
        <w:rPr>
          <w:rFonts w:eastAsia="Calibri" w:cs="Times New Roman"/>
          <w:sz w:val="24"/>
          <w:szCs w:val="24"/>
          <w:lang w:eastAsia="en-US"/>
        </w:rPr>
        <w:t xml:space="preserve"> 3) СНИЛС или иной документ, подтверждающий регистрацию в системе индивидуального (персонифицированного) учета, содержащий сведения о страховом номере индивидуального лицевого счета;</w:t>
      </w:r>
    </w:p>
    <w:p w14:paraId="600D0235" w14:textId="77777777" w:rsidR="0018069A" w:rsidRPr="0018069A" w:rsidRDefault="0018069A" w:rsidP="0018069A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4"/>
          <w:szCs w:val="24"/>
          <w:lang w:eastAsia="en-US"/>
        </w:rPr>
      </w:pPr>
      <w:r w:rsidRPr="0018069A">
        <w:rPr>
          <w:rFonts w:eastAsia="Calibri" w:cs="Times New Roman"/>
          <w:sz w:val="24"/>
          <w:szCs w:val="24"/>
          <w:lang w:eastAsia="en-US"/>
        </w:rPr>
        <w:t>4) трудовая книжка и (или) сведения о трудовой деятельности, полученные в порядке, предусмотренном статьей 66.1. Трудового кодекса Российской Федерации, либо иной документ, подтверждающий стаж, необходимый для установления муниципальной доплаты к пенсии и основание последнего увольнения с муниципальной должности;</w:t>
      </w:r>
    </w:p>
    <w:p w14:paraId="6E1A8F6E" w14:textId="77777777" w:rsidR="0018069A" w:rsidRPr="0018069A" w:rsidRDefault="0018069A" w:rsidP="0018069A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4"/>
          <w:szCs w:val="24"/>
          <w:lang w:eastAsia="en-US"/>
        </w:rPr>
      </w:pPr>
      <w:r w:rsidRPr="0018069A">
        <w:rPr>
          <w:rFonts w:eastAsia="Calibri" w:cs="Times New Roman"/>
          <w:sz w:val="24"/>
          <w:szCs w:val="24"/>
          <w:lang w:eastAsia="en-US"/>
        </w:rPr>
        <w:t>5) справка о размере денежного содержания;</w:t>
      </w:r>
    </w:p>
    <w:p w14:paraId="0BFD698C" w14:textId="77777777" w:rsidR="0018069A" w:rsidRPr="0018069A" w:rsidRDefault="0018069A" w:rsidP="0018069A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4"/>
          <w:szCs w:val="24"/>
          <w:lang w:eastAsia="en-US"/>
        </w:rPr>
      </w:pPr>
      <w:r w:rsidRPr="0018069A">
        <w:rPr>
          <w:rFonts w:eastAsia="Calibri" w:cs="Times New Roman"/>
          <w:sz w:val="24"/>
          <w:szCs w:val="24"/>
          <w:lang w:eastAsia="en-US"/>
        </w:rPr>
        <w:t>6) документ, выданный отделением Фонда пенсионного и социального страхования Российской Федерации о виде и дате назначения страховой пенсии;</w:t>
      </w:r>
    </w:p>
    <w:p w14:paraId="13C6D9A2" w14:textId="77777777" w:rsidR="0018069A" w:rsidRPr="0018069A" w:rsidRDefault="0018069A" w:rsidP="0018069A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4"/>
          <w:szCs w:val="24"/>
          <w:lang w:eastAsia="en-US"/>
        </w:rPr>
      </w:pPr>
      <w:r w:rsidRPr="0018069A">
        <w:rPr>
          <w:rFonts w:eastAsia="Calibri" w:cs="Times New Roman"/>
          <w:sz w:val="24"/>
          <w:szCs w:val="24"/>
          <w:lang w:eastAsia="en-US"/>
        </w:rPr>
        <w:t>7) реквизиты лицевого счета в кредитной организации.</w:t>
      </w:r>
    </w:p>
    <w:p w14:paraId="4E97D10D" w14:textId="7F39DCA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6D1433">
        <w:rPr>
          <w:rFonts w:cs="Times New Roman"/>
          <w:sz w:val="24"/>
          <w:szCs w:val="24"/>
        </w:rPr>
        <w:t>2</w:t>
      </w:r>
      <w:r w:rsidRPr="0018069A">
        <w:rPr>
          <w:rFonts w:cs="Times New Roman"/>
          <w:sz w:val="24"/>
          <w:szCs w:val="24"/>
        </w:rPr>
        <w:t>. Муниципальная доплата к пенсии устанавливается со дня обращения заявителя.</w:t>
      </w:r>
    </w:p>
    <w:p w14:paraId="313BB837" w14:textId="41E1F9AA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 xml:space="preserve">В случае если к заявлению о назначении муниципальной доплаты к пенсии приложены не все необходимые документы, Администрация </w:t>
      </w:r>
      <w:r w:rsidR="007E4F9E">
        <w:rPr>
          <w:rFonts w:cs="Times New Roman"/>
          <w:sz w:val="24"/>
          <w:szCs w:val="24"/>
        </w:rPr>
        <w:t>Коломинского сельского поселения</w:t>
      </w:r>
      <w:r w:rsidRPr="0018069A">
        <w:rPr>
          <w:rFonts w:cs="Times New Roman"/>
          <w:sz w:val="24"/>
          <w:szCs w:val="24"/>
        </w:rPr>
        <w:t>, дает заявителю разъяснение, какие документы он должен представить дополнительно. Срок предоставления документов 3 месяца со дня получения разъяснений о предоставлении дополнительных документов. Если такие документы представляются в течение трех месяцев со дня получения соответствующего разъяснения, днем обращения считается день подачи заявления.</w:t>
      </w:r>
    </w:p>
    <w:p w14:paraId="5B16DD50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 xml:space="preserve"> Муниципальная доплата к пенсии устанавливается на срок назначения пенсии, к которой она производится.</w:t>
      </w:r>
    </w:p>
    <w:p w14:paraId="17351CE8" w14:textId="5BB97265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6D1433">
        <w:rPr>
          <w:rFonts w:cs="Times New Roman"/>
          <w:sz w:val="24"/>
          <w:szCs w:val="24"/>
        </w:rPr>
        <w:t>3</w:t>
      </w:r>
      <w:r w:rsidRPr="0018069A">
        <w:rPr>
          <w:rFonts w:cs="Times New Roman"/>
          <w:sz w:val="24"/>
          <w:szCs w:val="24"/>
        </w:rPr>
        <w:t>. Перерасчет муниципальной доплаты к пенсии производится в случае:</w:t>
      </w:r>
    </w:p>
    <w:p w14:paraId="6BA2B7C3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 xml:space="preserve">1) повышения размера расчетной единицы, используемой для исчисления должностных окладов лиц, замещающих муниципальные должности в Томской области, установленной </w:t>
      </w:r>
      <w:hyperlink r:id="rId17" w:history="1">
        <w:r w:rsidRPr="0018069A">
          <w:rPr>
            <w:rFonts w:cs="Times New Roman"/>
            <w:color w:val="0000FF"/>
            <w:sz w:val="24"/>
            <w:szCs w:val="24"/>
          </w:rPr>
          <w:t>Законом</w:t>
        </w:r>
      </w:hyperlink>
      <w:r w:rsidRPr="0018069A">
        <w:rPr>
          <w:rFonts w:cs="Times New Roman"/>
          <w:sz w:val="24"/>
          <w:szCs w:val="24"/>
        </w:rPr>
        <w:t xml:space="preserve"> Томской области от 5 августа 2011 года № 157-ОЗ "О расчетной единице";</w:t>
      </w:r>
    </w:p>
    <w:p w14:paraId="5C70989E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2) увеличения на год или большее число лет стажа (выслуги лет), с учетом которого определен размер муниципальной доплаты к пенсии, - по заявлению лица, которому она установлена.</w:t>
      </w:r>
    </w:p>
    <w:p w14:paraId="669BCB13" w14:textId="45E4C882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 xml:space="preserve">По основанию, указанному в пункте 1 настоящей части, перерасчет муниципальной доплаты к пенсии производится Администрацией </w:t>
      </w:r>
      <w:r w:rsidR="007E4F9E">
        <w:rPr>
          <w:rFonts w:cs="Times New Roman"/>
          <w:sz w:val="24"/>
          <w:szCs w:val="24"/>
        </w:rPr>
        <w:t>Коломинского сельского поселения</w:t>
      </w:r>
      <w:r w:rsidRPr="0018069A">
        <w:rPr>
          <w:rFonts w:cs="Times New Roman"/>
          <w:sz w:val="24"/>
          <w:szCs w:val="24"/>
        </w:rPr>
        <w:t xml:space="preserve"> с </w:t>
      </w:r>
      <w:r w:rsidRPr="0018069A">
        <w:rPr>
          <w:rFonts w:cs="Times New Roman"/>
          <w:sz w:val="24"/>
          <w:szCs w:val="24"/>
        </w:rPr>
        <w:lastRenderedPageBreak/>
        <w:t>даты вступления в силу закона Томской области, которым предусматривается повышение размера расчетной единицы.</w:t>
      </w:r>
    </w:p>
    <w:p w14:paraId="01CA8467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По основанию, указанному в пункте 2 настоящей части, перерасчет муниципальной доплаты к пенсии производится с месяца, следующего за месяцем подачи заявления со всеми необходимыми документами.</w:t>
      </w:r>
    </w:p>
    <w:p w14:paraId="5146177E" w14:textId="1C49699A" w:rsidR="0018069A" w:rsidRPr="0018069A" w:rsidRDefault="0018069A" w:rsidP="0018069A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4"/>
          <w:szCs w:val="24"/>
          <w:lang w:eastAsia="en-US"/>
        </w:rPr>
      </w:pPr>
      <w:r>
        <w:rPr>
          <w:rFonts w:eastAsia="Calibri" w:cs="Times New Roman"/>
          <w:sz w:val="24"/>
          <w:szCs w:val="24"/>
          <w:lang w:eastAsia="en-US"/>
        </w:rPr>
        <w:t>1</w:t>
      </w:r>
      <w:r w:rsidR="006D1433">
        <w:rPr>
          <w:rFonts w:eastAsia="Calibri" w:cs="Times New Roman"/>
          <w:sz w:val="24"/>
          <w:szCs w:val="24"/>
          <w:lang w:eastAsia="en-US"/>
        </w:rPr>
        <w:t>4</w:t>
      </w:r>
      <w:r w:rsidRPr="0018069A">
        <w:rPr>
          <w:rFonts w:eastAsia="Calibri" w:cs="Times New Roman"/>
          <w:sz w:val="24"/>
          <w:szCs w:val="24"/>
          <w:lang w:eastAsia="en-US"/>
        </w:rPr>
        <w:t>.  Работающим пенсионерам (за исключением возвратившихся на муниципальную службу, государственную службу) муниципальная доплата к пенсии в период работы выплачивается в полном размере.</w:t>
      </w:r>
    </w:p>
    <w:p w14:paraId="685ADA0A" w14:textId="70BC3647" w:rsidR="0018069A" w:rsidRPr="0018069A" w:rsidRDefault="0018069A" w:rsidP="0018069A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</w:rPr>
        <w:t xml:space="preserve"> </w:t>
      </w:r>
      <w:r w:rsidRPr="0018069A">
        <w:rPr>
          <w:rFonts w:eastAsia="Calibri" w:cs="Times New Roman"/>
          <w:sz w:val="24"/>
          <w:szCs w:val="24"/>
          <w:lang w:eastAsia="en-US"/>
        </w:rPr>
        <w:t>Муниципальная доплата к пенсии выплачивается ежемесячно.</w:t>
      </w:r>
    </w:p>
    <w:p w14:paraId="006B9883" w14:textId="0544C31E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6D1433">
        <w:rPr>
          <w:rFonts w:cs="Times New Roman"/>
          <w:sz w:val="24"/>
          <w:szCs w:val="24"/>
        </w:rPr>
        <w:t>5</w:t>
      </w:r>
      <w:r w:rsidRPr="0018069A">
        <w:rPr>
          <w:rFonts w:cs="Times New Roman"/>
          <w:sz w:val="24"/>
          <w:szCs w:val="24"/>
        </w:rPr>
        <w:t>.   Выплата муниципальной доплаты к пенсии прекращается в случаях:</w:t>
      </w:r>
    </w:p>
    <w:p w14:paraId="3AC69C20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 xml:space="preserve">1) назначения получателю муниципальной доплаты к пенсии одной из выплат, предусмотренных </w:t>
      </w:r>
      <w:hyperlink r:id="rId18" w:history="1">
        <w:r w:rsidRPr="0018069A">
          <w:rPr>
            <w:rFonts w:cs="Times New Roman"/>
            <w:color w:val="0000FF"/>
            <w:sz w:val="24"/>
            <w:szCs w:val="24"/>
          </w:rPr>
          <w:t>пунктом 7 статьи 2</w:t>
        </w:r>
      </w:hyperlink>
      <w:r w:rsidRPr="0018069A">
        <w:rPr>
          <w:rFonts w:cs="Times New Roman"/>
          <w:sz w:val="24"/>
          <w:szCs w:val="24"/>
        </w:rPr>
        <w:t xml:space="preserve"> Закона Томской области от 10 октября 2011 года № 240-ОЗ "О государственной пенсии за выслугу лет и единовременном поощрении в связи с выходом на государственную пенсию за выслугу лет";</w:t>
      </w:r>
    </w:p>
    <w:p w14:paraId="70605CDA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2) приобретения статуса иностранного агента;</w:t>
      </w:r>
    </w:p>
    <w:p w14:paraId="3BD70BB6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3) прекращения гражданства Российской Федерации или приобретения гражданином Российской Федерации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государства;</w:t>
      </w:r>
    </w:p>
    <w:p w14:paraId="43E909FA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4) выезда на постоянное место жительства за пределы Российской Федерации;</w:t>
      </w:r>
    </w:p>
    <w:p w14:paraId="5E3092E3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5) прекращения выплаты пенсии по инвалидности в соответствии с федеральным законодательством.</w:t>
      </w:r>
    </w:p>
    <w:p w14:paraId="087FEADB" w14:textId="628F2FFA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6D1433">
        <w:rPr>
          <w:rFonts w:cs="Times New Roman"/>
          <w:sz w:val="24"/>
          <w:szCs w:val="24"/>
        </w:rPr>
        <w:t>6</w:t>
      </w:r>
      <w:r w:rsidRPr="0018069A">
        <w:rPr>
          <w:rFonts w:cs="Times New Roman"/>
          <w:sz w:val="24"/>
          <w:szCs w:val="24"/>
        </w:rPr>
        <w:t>. Прекращение выплаты муниципальной доплаты к пенсии осуществляется с месяца, следующего за месяцем, в котором возникли обстоятельства</w:t>
      </w:r>
      <w:r w:rsidR="007E4F9E">
        <w:rPr>
          <w:rFonts w:cs="Times New Roman"/>
          <w:sz w:val="24"/>
          <w:szCs w:val="24"/>
        </w:rPr>
        <w:t>.</w:t>
      </w:r>
    </w:p>
    <w:p w14:paraId="2E61859D" w14:textId="41934CB1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>При прекращении обстоятельств</w:t>
      </w:r>
      <w:r w:rsidR="007E4F9E">
        <w:rPr>
          <w:rFonts w:cs="Times New Roman"/>
          <w:sz w:val="24"/>
          <w:szCs w:val="24"/>
        </w:rPr>
        <w:t xml:space="preserve"> </w:t>
      </w:r>
      <w:r w:rsidRPr="0018069A">
        <w:rPr>
          <w:rFonts w:cs="Times New Roman"/>
          <w:sz w:val="24"/>
          <w:szCs w:val="24"/>
        </w:rPr>
        <w:t>выплата муниципальной доплаты к пенсии возобновляется с даты возникновения права на возобновление указанной доплаты по заявлению лица, которому она была установлена.</w:t>
      </w:r>
    </w:p>
    <w:p w14:paraId="6E4F9865" w14:textId="1DA5997B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6D1433">
        <w:rPr>
          <w:rFonts w:cs="Times New Roman"/>
          <w:sz w:val="24"/>
          <w:szCs w:val="24"/>
        </w:rPr>
        <w:t>7</w:t>
      </w:r>
      <w:r w:rsidRPr="0018069A">
        <w:rPr>
          <w:rFonts w:cs="Times New Roman"/>
          <w:sz w:val="24"/>
          <w:szCs w:val="24"/>
        </w:rPr>
        <w:t>. Выплата муниципальной доплаты к пенсии приостанавливается при замещении получателем муниципальной доплаты к пенсии государственной должности Российской Федерации, государственной должности Томской области или иного субъекта Российской Федерации на профессиональной (постоянной) основе, муниципальной должности на постоянной основе, должности государственной гражданской службы, должности муниципальной службы.</w:t>
      </w:r>
    </w:p>
    <w:p w14:paraId="7E965C04" w14:textId="7777777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 w:rsidRPr="0018069A">
        <w:rPr>
          <w:rFonts w:cs="Times New Roman"/>
          <w:sz w:val="24"/>
          <w:szCs w:val="24"/>
        </w:rPr>
        <w:t xml:space="preserve">Возобновление выплаты муниципальной доплаты к пенсии осуществляется при условии прекращения обстоятельств, послуживших основанием для приостановления выплаты такой доплаты. </w:t>
      </w:r>
    </w:p>
    <w:p w14:paraId="6954F312" w14:textId="62AF412E" w:rsidR="0018069A" w:rsidRPr="0018069A" w:rsidRDefault="0018069A" w:rsidP="0018069A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4"/>
          <w:szCs w:val="24"/>
          <w:lang w:eastAsia="en-US"/>
        </w:rPr>
      </w:pPr>
      <w:r w:rsidRPr="0018069A">
        <w:rPr>
          <w:rFonts w:eastAsia="Calibri" w:cs="Times New Roman"/>
          <w:sz w:val="24"/>
          <w:szCs w:val="24"/>
          <w:lang w:eastAsia="en-US"/>
        </w:rPr>
        <w:t xml:space="preserve">Возобновление выплаты муниципальной доплаты к пенсии производится на основании письменного заявления получателя муниципальной доплаты к пенсии с даты подачи такого заявления. К заявлению прикладываются документы, указанные в части </w:t>
      </w:r>
      <w:r w:rsidR="007E4F9E">
        <w:rPr>
          <w:rFonts w:eastAsia="Calibri" w:cs="Times New Roman"/>
          <w:sz w:val="24"/>
          <w:szCs w:val="24"/>
          <w:lang w:eastAsia="en-US"/>
        </w:rPr>
        <w:t>1</w:t>
      </w:r>
      <w:r w:rsidR="006D1433">
        <w:rPr>
          <w:rFonts w:eastAsia="Calibri" w:cs="Times New Roman"/>
          <w:sz w:val="24"/>
          <w:szCs w:val="24"/>
          <w:lang w:eastAsia="en-US"/>
        </w:rPr>
        <w:t>1</w:t>
      </w:r>
      <w:r w:rsidRPr="0018069A">
        <w:rPr>
          <w:rFonts w:eastAsia="Calibri" w:cs="Times New Roman"/>
          <w:sz w:val="24"/>
          <w:szCs w:val="24"/>
          <w:lang w:eastAsia="en-US"/>
        </w:rPr>
        <w:t xml:space="preserve"> статьи </w:t>
      </w:r>
      <w:r w:rsidR="007E4F9E">
        <w:rPr>
          <w:rFonts w:eastAsia="Calibri" w:cs="Times New Roman"/>
          <w:sz w:val="24"/>
          <w:szCs w:val="24"/>
          <w:lang w:eastAsia="en-US"/>
        </w:rPr>
        <w:t xml:space="preserve">33.2 </w:t>
      </w:r>
      <w:r w:rsidRPr="0018069A">
        <w:rPr>
          <w:rFonts w:eastAsia="Calibri" w:cs="Times New Roman"/>
          <w:sz w:val="24"/>
          <w:szCs w:val="24"/>
          <w:lang w:eastAsia="en-US"/>
        </w:rPr>
        <w:t>настоящего устава.</w:t>
      </w:r>
    </w:p>
    <w:p w14:paraId="7AFDEFD9" w14:textId="77777777" w:rsidR="0018069A" w:rsidRPr="0018069A" w:rsidRDefault="0018069A" w:rsidP="0018069A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4"/>
          <w:szCs w:val="24"/>
          <w:lang w:eastAsia="en-US"/>
        </w:rPr>
      </w:pPr>
      <w:r w:rsidRPr="0018069A">
        <w:rPr>
          <w:rFonts w:eastAsia="Calibri" w:cs="Times New Roman"/>
          <w:sz w:val="24"/>
          <w:szCs w:val="24"/>
          <w:lang w:eastAsia="en-US"/>
        </w:rPr>
        <w:t xml:space="preserve"> По выбору получателя муниципальной доплаты к пенсии доплата может быть исчислена исходя из денежного содержания по последней муниципальной должности либо восстановлена выплата ранее назначенной доплаты. </w:t>
      </w:r>
    </w:p>
    <w:p w14:paraId="7AE750C3" w14:textId="493C79F5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6D1433">
        <w:rPr>
          <w:rFonts w:cs="Times New Roman"/>
          <w:sz w:val="24"/>
          <w:szCs w:val="24"/>
        </w:rPr>
        <w:t>8</w:t>
      </w:r>
      <w:r w:rsidRPr="0018069A">
        <w:rPr>
          <w:rFonts w:cs="Times New Roman"/>
          <w:sz w:val="24"/>
          <w:szCs w:val="24"/>
        </w:rPr>
        <w:t>. Суммы установленной муниципальной доплаты к пенсии, не полученные ее получателем своевременно, выплачиваются с учетом пропущенного времени, в течение которого он имел право на получение такой доплаты.</w:t>
      </w:r>
    </w:p>
    <w:p w14:paraId="17124FA3" w14:textId="43338E97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6D1433">
        <w:rPr>
          <w:rFonts w:cs="Times New Roman"/>
          <w:sz w:val="24"/>
          <w:szCs w:val="24"/>
        </w:rPr>
        <w:t>9</w:t>
      </w:r>
      <w:r w:rsidRPr="0018069A">
        <w:rPr>
          <w:rFonts w:cs="Times New Roman"/>
          <w:sz w:val="24"/>
          <w:szCs w:val="24"/>
        </w:rPr>
        <w:t>. Суммы муниципальной доплаты к пенсии, причитающиеся получателю такой доплаты и недополученные в связи с его смертью, выплачиваются на условиях, установленных гражданским законодательством.</w:t>
      </w:r>
    </w:p>
    <w:p w14:paraId="3485F15D" w14:textId="4E92FDAA" w:rsidR="0018069A" w:rsidRPr="0018069A" w:rsidRDefault="006D1433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</w:t>
      </w:r>
      <w:r w:rsidR="0018069A" w:rsidRPr="0018069A">
        <w:rPr>
          <w:rFonts w:cs="Times New Roman"/>
          <w:sz w:val="24"/>
          <w:szCs w:val="24"/>
        </w:rPr>
        <w:t xml:space="preserve">. Получатель муниципальной доплаты к пенсии обязан сообщать Администрации </w:t>
      </w:r>
      <w:r w:rsidR="007E4F9E">
        <w:rPr>
          <w:rFonts w:cs="Times New Roman"/>
          <w:sz w:val="24"/>
          <w:szCs w:val="24"/>
        </w:rPr>
        <w:t>Коломинского сельского поселения</w:t>
      </w:r>
      <w:r w:rsidR="0018069A" w:rsidRPr="0018069A">
        <w:rPr>
          <w:rFonts w:cs="Times New Roman"/>
          <w:sz w:val="24"/>
          <w:szCs w:val="24"/>
        </w:rPr>
        <w:t xml:space="preserve"> о возникновении обстоятельств, влекущих прекращение либо приостановление ее выплаты в течении 10 рабочих дней со дня их </w:t>
      </w:r>
      <w:r w:rsidR="0018069A" w:rsidRPr="0018069A">
        <w:rPr>
          <w:rFonts w:cs="Times New Roman"/>
          <w:sz w:val="24"/>
          <w:szCs w:val="24"/>
        </w:rPr>
        <w:lastRenderedPageBreak/>
        <w:t>наступления.</w:t>
      </w:r>
    </w:p>
    <w:p w14:paraId="5B2C3C8C" w14:textId="247095BE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="006D1433">
        <w:rPr>
          <w:rFonts w:cs="Times New Roman"/>
          <w:sz w:val="24"/>
          <w:szCs w:val="24"/>
        </w:rPr>
        <w:t>1</w:t>
      </w:r>
      <w:r w:rsidRPr="0018069A">
        <w:rPr>
          <w:rFonts w:cs="Times New Roman"/>
          <w:sz w:val="24"/>
          <w:szCs w:val="24"/>
        </w:rPr>
        <w:t>. Суммы муниципальной доплаты к пенсии, излишне выплаченные ее получателю, подлежат возврату путем удержаний из такой доплаты в размере, не превышающем 20 процентов доплаты.</w:t>
      </w:r>
    </w:p>
    <w:p w14:paraId="16346AD2" w14:textId="7D41DF4E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="006D1433">
        <w:rPr>
          <w:rFonts w:cs="Times New Roman"/>
          <w:sz w:val="24"/>
          <w:szCs w:val="24"/>
        </w:rPr>
        <w:t>2</w:t>
      </w:r>
      <w:r w:rsidRPr="0018069A">
        <w:rPr>
          <w:rFonts w:cs="Times New Roman"/>
          <w:sz w:val="24"/>
          <w:szCs w:val="24"/>
        </w:rPr>
        <w:t xml:space="preserve">. Уполномоченным органом по установлению и выплате муниципальной доплаты к пенсии является Администрация </w:t>
      </w:r>
      <w:r w:rsidR="007E4F9E">
        <w:rPr>
          <w:rFonts w:cs="Times New Roman"/>
          <w:sz w:val="24"/>
          <w:szCs w:val="24"/>
        </w:rPr>
        <w:t>Коломинского сельского поселения</w:t>
      </w:r>
      <w:r w:rsidRPr="0018069A">
        <w:rPr>
          <w:rFonts w:cs="Times New Roman"/>
          <w:sz w:val="24"/>
          <w:szCs w:val="24"/>
        </w:rPr>
        <w:t>.</w:t>
      </w:r>
    </w:p>
    <w:p w14:paraId="73F2C1B2" w14:textId="75BA67BA" w:rsidR="0018069A" w:rsidRPr="0018069A" w:rsidRDefault="0018069A" w:rsidP="0018069A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4"/>
          <w:szCs w:val="24"/>
          <w:lang w:eastAsia="en-US"/>
        </w:rPr>
      </w:pPr>
      <w:r>
        <w:rPr>
          <w:rFonts w:eastAsia="Calibri" w:cs="Times New Roman"/>
          <w:sz w:val="24"/>
          <w:szCs w:val="24"/>
          <w:lang w:eastAsia="en-US"/>
        </w:rPr>
        <w:t>2</w:t>
      </w:r>
      <w:r w:rsidR="006D1433">
        <w:rPr>
          <w:rFonts w:eastAsia="Calibri" w:cs="Times New Roman"/>
          <w:sz w:val="24"/>
          <w:szCs w:val="24"/>
          <w:lang w:eastAsia="en-US"/>
        </w:rPr>
        <w:t>3</w:t>
      </w:r>
      <w:r w:rsidRPr="0018069A">
        <w:rPr>
          <w:rFonts w:eastAsia="Calibri" w:cs="Times New Roman"/>
          <w:sz w:val="24"/>
          <w:szCs w:val="24"/>
          <w:lang w:eastAsia="en-US"/>
        </w:rPr>
        <w:t xml:space="preserve">. Споры, возникающие при установлении, перерасчете и выплате доплат, рассматриваются Комиссией по вопросам пенсионного обеспечения, образуемой Главой </w:t>
      </w:r>
      <w:r w:rsidR="007E4F9E">
        <w:rPr>
          <w:rFonts w:eastAsia="Calibri" w:cs="Times New Roman"/>
          <w:sz w:val="24"/>
          <w:szCs w:val="24"/>
          <w:lang w:eastAsia="en-US"/>
        </w:rPr>
        <w:t>Коломинского сельского поселения</w:t>
      </w:r>
      <w:r w:rsidRPr="0018069A">
        <w:rPr>
          <w:rFonts w:eastAsia="Calibri" w:cs="Times New Roman"/>
          <w:sz w:val="24"/>
          <w:szCs w:val="24"/>
          <w:lang w:eastAsia="en-US"/>
        </w:rPr>
        <w:t xml:space="preserve"> из представителей </w:t>
      </w:r>
      <w:r w:rsidR="007E4F9E">
        <w:rPr>
          <w:rFonts w:eastAsia="Calibri" w:cs="Times New Roman"/>
          <w:sz w:val="24"/>
          <w:szCs w:val="24"/>
          <w:lang w:eastAsia="en-US"/>
        </w:rPr>
        <w:t>Совета Коломинского сельского поселения</w:t>
      </w:r>
      <w:r w:rsidRPr="0018069A">
        <w:rPr>
          <w:rFonts w:eastAsia="Calibri" w:cs="Times New Roman"/>
          <w:sz w:val="24"/>
          <w:szCs w:val="24"/>
          <w:lang w:eastAsia="en-US"/>
        </w:rPr>
        <w:t xml:space="preserve">, Администрации </w:t>
      </w:r>
      <w:r w:rsidR="007E4F9E">
        <w:rPr>
          <w:rFonts w:eastAsia="Calibri" w:cs="Times New Roman"/>
          <w:sz w:val="24"/>
          <w:szCs w:val="24"/>
          <w:lang w:eastAsia="en-US"/>
        </w:rPr>
        <w:t xml:space="preserve">Коломинского сельского поселения. </w:t>
      </w:r>
      <w:r w:rsidRPr="0018069A">
        <w:rPr>
          <w:rFonts w:eastAsia="Calibri" w:cs="Times New Roman"/>
          <w:sz w:val="24"/>
          <w:szCs w:val="24"/>
          <w:lang w:eastAsia="en-US"/>
        </w:rPr>
        <w:t>При несогласии с решением Комиссии, спор разрешается в порядке, установленном законодательством о гражданском судопроизводстве.</w:t>
      </w:r>
    </w:p>
    <w:p w14:paraId="42FDB2FA" w14:textId="6D6163AE" w:rsidR="0018069A" w:rsidRPr="0018069A" w:rsidRDefault="0018069A" w:rsidP="0018069A">
      <w:pPr>
        <w:widowControl w:val="0"/>
        <w:autoSpaceDE w:val="0"/>
        <w:autoSpaceDN w:val="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="006D1433">
        <w:rPr>
          <w:rFonts w:cs="Times New Roman"/>
          <w:sz w:val="24"/>
          <w:szCs w:val="24"/>
        </w:rPr>
        <w:t>4</w:t>
      </w:r>
      <w:r w:rsidRPr="0018069A">
        <w:rPr>
          <w:rFonts w:cs="Times New Roman"/>
          <w:sz w:val="24"/>
          <w:szCs w:val="24"/>
        </w:rPr>
        <w:t xml:space="preserve">. Финансирование расходов на выплату муниципальной доплаты к пенсиям осуществляется </w:t>
      </w:r>
      <w:r w:rsidR="007E4F9E">
        <w:rPr>
          <w:rFonts w:cs="Times New Roman"/>
          <w:sz w:val="24"/>
          <w:szCs w:val="24"/>
        </w:rPr>
        <w:t xml:space="preserve">Администрацией Коломинского сельского поселения </w:t>
      </w:r>
      <w:r w:rsidRPr="0018069A">
        <w:rPr>
          <w:rFonts w:cs="Times New Roman"/>
          <w:sz w:val="24"/>
          <w:szCs w:val="24"/>
        </w:rPr>
        <w:t xml:space="preserve">из средств бюджета </w:t>
      </w:r>
      <w:r w:rsidR="006D1433">
        <w:rPr>
          <w:rFonts w:cs="Times New Roman"/>
          <w:sz w:val="24"/>
          <w:szCs w:val="24"/>
        </w:rPr>
        <w:t>муниципального образования «Коломинское сельское поселение Чаинского муниципального района Томской области».</w:t>
      </w:r>
    </w:p>
    <w:p w14:paraId="19C7F2DF" w14:textId="29A7A2D8" w:rsidR="0018069A" w:rsidRDefault="0018069A" w:rsidP="0018069A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4"/>
          <w:szCs w:val="24"/>
          <w:lang w:eastAsia="en-US"/>
        </w:rPr>
      </w:pPr>
      <w:r>
        <w:rPr>
          <w:rFonts w:eastAsia="Calibri" w:cs="Times New Roman"/>
          <w:sz w:val="24"/>
          <w:szCs w:val="24"/>
          <w:lang w:eastAsia="en-US"/>
        </w:rPr>
        <w:t>2</w:t>
      </w:r>
      <w:r w:rsidR="006D1433">
        <w:rPr>
          <w:rFonts w:eastAsia="Calibri" w:cs="Times New Roman"/>
          <w:sz w:val="24"/>
          <w:szCs w:val="24"/>
          <w:lang w:eastAsia="en-US"/>
        </w:rPr>
        <w:t>5</w:t>
      </w:r>
      <w:r w:rsidRPr="0018069A">
        <w:rPr>
          <w:rFonts w:eastAsia="Calibri" w:cs="Times New Roman"/>
          <w:sz w:val="24"/>
          <w:szCs w:val="24"/>
          <w:lang w:eastAsia="en-US"/>
        </w:rPr>
        <w:t>. Регулирование вопросов в сфере дополнительного пенсионного обеспечения лиц, замещавших муниципальные должности, не урегулированных настоящим Уставом, осуществляется в порядке, установленном законодательством о гражданском судопроизводстве</w:t>
      </w:r>
      <w:r w:rsidR="006D1433">
        <w:rPr>
          <w:rFonts w:eastAsia="Calibri" w:cs="Times New Roman"/>
          <w:sz w:val="24"/>
          <w:szCs w:val="24"/>
          <w:lang w:eastAsia="en-US"/>
        </w:rPr>
        <w:t>.».</w:t>
      </w:r>
    </w:p>
    <w:p w14:paraId="576FD042" w14:textId="7795680A" w:rsidR="006D1433" w:rsidRDefault="006D1433" w:rsidP="0018069A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4"/>
          <w:szCs w:val="24"/>
          <w:lang w:eastAsia="en-US"/>
        </w:rPr>
      </w:pPr>
    </w:p>
    <w:p w14:paraId="227937E8" w14:textId="2A308DE3" w:rsidR="006D1433" w:rsidRPr="00AC7B9C" w:rsidRDefault="006D1433" w:rsidP="006D1433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  <w:lang w:eastAsia="en-US"/>
        </w:rPr>
        <w:t>2.</w:t>
      </w:r>
      <w:r w:rsidRPr="006D1433">
        <w:rPr>
          <w:rFonts w:cs="Times New Roman"/>
          <w:sz w:val="24"/>
          <w:szCs w:val="24"/>
        </w:rPr>
        <w:t xml:space="preserve"> </w:t>
      </w:r>
      <w:r w:rsidRPr="00AC7B9C">
        <w:rPr>
          <w:rFonts w:cs="Times New Roman"/>
          <w:sz w:val="24"/>
          <w:szCs w:val="24"/>
        </w:rPr>
        <w:t xml:space="preserve">Поручить Главе </w:t>
      </w:r>
      <w:r>
        <w:rPr>
          <w:rFonts w:cs="Times New Roman"/>
          <w:sz w:val="24"/>
          <w:szCs w:val="24"/>
        </w:rPr>
        <w:t>Коломинского</w:t>
      </w:r>
      <w:r w:rsidRPr="00AC7B9C">
        <w:rPr>
          <w:rFonts w:cs="Times New Roman"/>
          <w:sz w:val="24"/>
          <w:szCs w:val="24"/>
        </w:rPr>
        <w:t xml:space="preserve"> сельского поселения:</w:t>
      </w:r>
    </w:p>
    <w:p w14:paraId="1F627BE7" w14:textId="77777777" w:rsidR="006D1433" w:rsidRPr="00AC7B9C" w:rsidRDefault="006D1433" w:rsidP="006D1433">
      <w:pPr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1)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образований»;</w:t>
      </w:r>
    </w:p>
    <w:p w14:paraId="2037FE5F" w14:textId="77777777" w:rsidR="006D1433" w:rsidRPr="00AC7B9C" w:rsidRDefault="006D1433" w:rsidP="006D1433">
      <w:pPr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 xml:space="preserve">2) обеспечить официальное обнародование настоящего решения после его государственной регистрации в официальном печатном издании «Официальные ведомости </w:t>
      </w:r>
      <w:r>
        <w:rPr>
          <w:rFonts w:cs="Times New Roman"/>
          <w:sz w:val="24"/>
          <w:szCs w:val="24"/>
        </w:rPr>
        <w:t xml:space="preserve">Коломинского </w:t>
      </w:r>
      <w:r w:rsidRPr="00AC7B9C">
        <w:rPr>
          <w:rFonts w:cs="Times New Roman"/>
          <w:sz w:val="24"/>
          <w:szCs w:val="24"/>
        </w:rPr>
        <w:t>сельского поселения».</w:t>
      </w:r>
    </w:p>
    <w:p w14:paraId="1F2657DB" w14:textId="77777777" w:rsidR="006D1433" w:rsidRPr="00AC7B9C" w:rsidRDefault="006D1433" w:rsidP="006D1433">
      <w:pPr>
        <w:tabs>
          <w:tab w:val="left" w:pos="0"/>
          <w:tab w:val="left" w:pos="709"/>
          <w:tab w:val="left" w:pos="4140"/>
          <w:tab w:val="left" w:pos="4320"/>
          <w:tab w:val="left" w:pos="4500"/>
          <w:tab w:val="left" w:pos="9180"/>
          <w:tab w:val="left" w:pos="9356"/>
        </w:tabs>
        <w:ind w:right="-1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Cs w:val="20"/>
        </w:rPr>
        <w:tab/>
      </w:r>
      <w:r w:rsidRPr="00AC7B9C">
        <w:rPr>
          <w:rFonts w:cs="Times New Roman"/>
          <w:sz w:val="24"/>
          <w:szCs w:val="24"/>
        </w:rPr>
        <w:t xml:space="preserve">3. Настоящее решение вступает в силу после официального обнародования.   </w:t>
      </w:r>
    </w:p>
    <w:p w14:paraId="1D054221" w14:textId="77777777" w:rsidR="006D1433" w:rsidRPr="00AC7B9C" w:rsidRDefault="006D1433" w:rsidP="006D1433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 xml:space="preserve">4. Контроль за исполнением настоящего решения возложить на председателя Совета </w:t>
      </w:r>
      <w:r>
        <w:rPr>
          <w:rFonts w:cs="Times New Roman"/>
          <w:sz w:val="24"/>
          <w:szCs w:val="24"/>
        </w:rPr>
        <w:t>Коломинского</w:t>
      </w:r>
      <w:r w:rsidRPr="00AC7B9C">
        <w:rPr>
          <w:rFonts w:cs="Times New Roman"/>
          <w:sz w:val="24"/>
          <w:szCs w:val="24"/>
        </w:rPr>
        <w:t xml:space="preserve"> сельского поселения </w:t>
      </w:r>
      <w:r>
        <w:rPr>
          <w:rFonts w:cs="Times New Roman"/>
          <w:sz w:val="24"/>
          <w:szCs w:val="24"/>
        </w:rPr>
        <w:t>Е.А. Владимирову</w:t>
      </w:r>
      <w:r w:rsidRPr="00AC7B9C">
        <w:rPr>
          <w:rFonts w:cs="Times New Roman"/>
          <w:sz w:val="24"/>
          <w:szCs w:val="24"/>
        </w:rPr>
        <w:t>.</w:t>
      </w:r>
    </w:p>
    <w:p w14:paraId="6DC6B018" w14:textId="77777777" w:rsidR="006D1433" w:rsidRPr="00AC7B9C" w:rsidRDefault="006D1433" w:rsidP="006D1433">
      <w:pPr>
        <w:overflowPunct w:val="0"/>
        <w:autoSpaceDE w:val="0"/>
        <w:autoSpaceDN w:val="0"/>
        <w:adjustRightInd w:val="0"/>
        <w:ind w:firstLine="708"/>
        <w:textAlignment w:val="baseline"/>
        <w:rPr>
          <w:rFonts w:cs="Times New Roman"/>
          <w:sz w:val="24"/>
          <w:szCs w:val="24"/>
        </w:rPr>
      </w:pPr>
    </w:p>
    <w:p w14:paraId="7A5E8D30" w14:textId="77777777" w:rsidR="006D1433" w:rsidRPr="00AC7B9C" w:rsidRDefault="006D1433" w:rsidP="006D1433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Times New Roman"/>
          <w:sz w:val="24"/>
          <w:szCs w:val="24"/>
        </w:rPr>
      </w:pPr>
    </w:p>
    <w:p w14:paraId="185B700A" w14:textId="77777777" w:rsidR="006D1433" w:rsidRPr="00AC7B9C" w:rsidRDefault="006D1433" w:rsidP="006D1433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 xml:space="preserve">Председатель Совета </w:t>
      </w:r>
    </w:p>
    <w:p w14:paraId="06E5DE04" w14:textId="77777777" w:rsidR="006D1433" w:rsidRPr="00AC7B9C" w:rsidRDefault="006D1433" w:rsidP="006D1433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Коломинского</w:t>
      </w:r>
      <w:r w:rsidRPr="00AC7B9C">
        <w:rPr>
          <w:rFonts w:cs="Times New Roman"/>
          <w:sz w:val="24"/>
          <w:szCs w:val="24"/>
        </w:rPr>
        <w:t xml:space="preserve"> сельского поселения </w:t>
      </w:r>
      <w:r w:rsidRPr="00AC7B9C">
        <w:rPr>
          <w:rFonts w:cs="Times New Roman"/>
          <w:sz w:val="24"/>
          <w:szCs w:val="24"/>
        </w:rPr>
        <w:tab/>
        <w:t xml:space="preserve">                                         </w:t>
      </w:r>
      <w:r>
        <w:rPr>
          <w:rFonts w:cs="Times New Roman"/>
          <w:sz w:val="24"/>
          <w:szCs w:val="24"/>
        </w:rPr>
        <w:t>Е.А. Владимирова</w:t>
      </w:r>
    </w:p>
    <w:p w14:paraId="3B8303A3" w14:textId="77777777" w:rsidR="006D1433" w:rsidRPr="00AC7B9C" w:rsidRDefault="006D1433" w:rsidP="006D1433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14:paraId="2C2F694B" w14:textId="77777777" w:rsidR="006D1433" w:rsidRDefault="006D1433" w:rsidP="006D1433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rFonts w:cs="Times New Roman"/>
          <w:sz w:val="24"/>
          <w:szCs w:val="24"/>
        </w:rPr>
      </w:pPr>
    </w:p>
    <w:p w14:paraId="31E73D5C" w14:textId="77777777" w:rsidR="006D1433" w:rsidRPr="00AC7B9C" w:rsidRDefault="006D1433" w:rsidP="006D1433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 xml:space="preserve">Глава </w:t>
      </w:r>
      <w:r>
        <w:rPr>
          <w:rFonts w:cs="Times New Roman"/>
          <w:sz w:val="24"/>
          <w:szCs w:val="24"/>
        </w:rPr>
        <w:t>Коломинского</w:t>
      </w:r>
    </w:p>
    <w:p w14:paraId="0F29C778" w14:textId="77777777" w:rsidR="006D1433" w:rsidRPr="00FE41DE" w:rsidRDefault="006D1433" w:rsidP="006D1433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rFonts w:cs="Times New Roman"/>
        </w:rPr>
      </w:pPr>
      <w:r w:rsidRPr="00AC7B9C">
        <w:rPr>
          <w:rFonts w:cs="Times New Roman"/>
          <w:sz w:val="24"/>
          <w:szCs w:val="24"/>
        </w:rPr>
        <w:t xml:space="preserve">сельского поселения                                                                               </w:t>
      </w:r>
      <w:r>
        <w:rPr>
          <w:rFonts w:cs="Times New Roman"/>
          <w:sz w:val="24"/>
          <w:szCs w:val="24"/>
        </w:rPr>
        <w:t>А.В. Лисняк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274"/>
      </w:tblGrid>
      <w:tr w:rsidR="006D1433" w:rsidRPr="00FE41DE" w14:paraId="3CD5EB7A" w14:textId="77777777" w:rsidTr="00552FEE">
        <w:trPr>
          <w:trHeight w:val="245"/>
        </w:trPr>
        <w:tc>
          <w:tcPr>
            <w:tcW w:w="5274" w:type="dxa"/>
            <w:tcBorders>
              <w:top w:val="nil"/>
              <w:left w:val="nil"/>
              <w:bottom w:val="nil"/>
              <w:right w:val="nil"/>
            </w:tcBorders>
          </w:tcPr>
          <w:p w14:paraId="50D6004A" w14:textId="77777777" w:rsidR="006D1433" w:rsidRPr="00FE41DE" w:rsidRDefault="006D1433" w:rsidP="00552FEE">
            <w:pPr>
              <w:jc w:val="both"/>
              <w:rPr>
                <w:rFonts w:cs="Times New Roman"/>
              </w:rPr>
            </w:pPr>
          </w:p>
        </w:tc>
      </w:tr>
    </w:tbl>
    <w:p w14:paraId="75B783EE" w14:textId="77777777" w:rsidR="006D1433" w:rsidRDefault="006D1433" w:rsidP="006D1433">
      <w:pPr>
        <w:tabs>
          <w:tab w:val="left" w:pos="1095"/>
        </w:tabs>
        <w:jc w:val="both"/>
        <w:rPr>
          <w:rFonts w:cs="Times New Roman"/>
        </w:rPr>
      </w:pPr>
    </w:p>
    <w:p w14:paraId="1C4D2EC9" w14:textId="77777777" w:rsidR="006D1433" w:rsidRDefault="006D1433" w:rsidP="006D1433">
      <w:pPr>
        <w:tabs>
          <w:tab w:val="left" w:pos="1095"/>
        </w:tabs>
        <w:jc w:val="both"/>
        <w:rPr>
          <w:rFonts w:cs="Times New Roman"/>
        </w:rPr>
      </w:pPr>
    </w:p>
    <w:p w14:paraId="58088918" w14:textId="77777777" w:rsidR="006D1433" w:rsidRPr="00C02BE8" w:rsidRDefault="006D1433" w:rsidP="006D1433">
      <w:pPr>
        <w:tabs>
          <w:tab w:val="left" w:pos="1095"/>
        </w:tabs>
        <w:jc w:val="both"/>
        <w:rPr>
          <w:sz w:val="20"/>
          <w:szCs w:val="20"/>
        </w:rPr>
      </w:pPr>
      <w:r w:rsidRPr="00FE41DE">
        <w:rPr>
          <w:rFonts w:cs="Times New Roman"/>
        </w:rPr>
        <w:t xml:space="preserve">       </w:t>
      </w:r>
      <w:r w:rsidRPr="00FE41DE">
        <w:rPr>
          <w:rFonts w:cs="Times New Roman"/>
        </w:rPr>
        <w:tab/>
      </w:r>
    </w:p>
    <w:p w14:paraId="5A8040C6" w14:textId="77777777" w:rsidR="006D1433" w:rsidRPr="00A13CF7" w:rsidRDefault="006D1433" w:rsidP="006D1433"/>
    <w:p w14:paraId="39C52F56" w14:textId="0541CAB8" w:rsidR="006D1433" w:rsidRPr="0018069A" w:rsidRDefault="006D1433" w:rsidP="0018069A">
      <w:pPr>
        <w:autoSpaceDE w:val="0"/>
        <w:autoSpaceDN w:val="0"/>
        <w:adjustRightInd w:val="0"/>
        <w:ind w:firstLine="540"/>
        <w:jc w:val="both"/>
        <w:rPr>
          <w:rFonts w:eastAsiaTheme="minorHAnsi" w:cs="Times New Roman"/>
          <w:b/>
          <w:lang w:eastAsia="en-US"/>
        </w:rPr>
      </w:pPr>
    </w:p>
    <w:p w14:paraId="26BD0485" w14:textId="77777777" w:rsidR="0018069A" w:rsidRPr="0018069A" w:rsidRDefault="0018069A" w:rsidP="0018069A">
      <w:pPr>
        <w:jc w:val="center"/>
        <w:rPr>
          <w:rFonts w:eastAsiaTheme="minorHAnsi" w:cs="Times New Roman"/>
          <w:lang w:eastAsia="en-US"/>
        </w:rPr>
      </w:pPr>
    </w:p>
    <w:p w14:paraId="1162C2D7" w14:textId="25B3CC6A" w:rsidR="0018069A" w:rsidRPr="0018069A" w:rsidRDefault="0018069A" w:rsidP="0018069A">
      <w:pPr>
        <w:widowControl w:val="0"/>
        <w:shd w:val="clear" w:color="auto" w:fill="FFFFFF"/>
        <w:tabs>
          <w:tab w:val="left" w:pos="624"/>
          <w:tab w:val="left" w:pos="9435"/>
        </w:tabs>
        <w:ind w:firstLine="624"/>
        <w:jc w:val="both"/>
        <w:rPr>
          <w:rFonts w:cs="Times New Roman"/>
          <w:color w:val="000000"/>
          <w:spacing w:val="1"/>
          <w:sz w:val="24"/>
          <w:szCs w:val="24"/>
        </w:rPr>
      </w:pPr>
      <w:r>
        <w:rPr>
          <w:rFonts w:eastAsiaTheme="minorHAnsi" w:cs="Times New Roman"/>
          <w:sz w:val="24"/>
          <w:szCs w:val="24"/>
          <w:lang w:eastAsia="en-US"/>
        </w:rPr>
        <w:t xml:space="preserve"> </w:t>
      </w:r>
    </w:p>
    <w:p w14:paraId="14D96416" w14:textId="77777777" w:rsidR="0018069A" w:rsidRPr="0018069A" w:rsidRDefault="0018069A" w:rsidP="0018069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671B769" w14:textId="77777777" w:rsidR="0018069A" w:rsidRDefault="0018069A" w:rsidP="0018069A"/>
    <w:sectPr w:rsidR="00180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767D57"/>
    <w:multiLevelType w:val="hybridMultilevel"/>
    <w:tmpl w:val="3D8EC3BA"/>
    <w:lvl w:ilvl="0" w:tplc="A13E415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3686920"/>
    <w:multiLevelType w:val="hybridMultilevel"/>
    <w:tmpl w:val="E9E47A0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DB"/>
    <w:rsid w:val="0018069A"/>
    <w:rsid w:val="00672FDB"/>
    <w:rsid w:val="006D1433"/>
    <w:rsid w:val="007E4F9E"/>
    <w:rsid w:val="00C3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F3F99"/>
  <w15:chartTrackingRefBased/>
  <w15:docId w15:val="{2B34AFA1-9DE9-47CD-91D6-25DAEFD5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69A"/>
    <w:pPr>
      <w:spacing w:after="0" w:line="240" w:lineRule="auto"/>
    </w:pPr>
    <w:rPr>
      <w:rFonts w:ascii="Times New Roman" w:eastAsia="Times New Roman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&amp;dst=100233" TargetMode="External"/><Relationship Id="rId13" Type="http://schemas.openxmlformats.org/officeDocument/2006/relationships/hyperlink" Target="https://login.consultant.ru/link/?req=doc&amp;base=RLAW091&amp;n=185210&amp;dst=100038" TargetMode="External"/><Relationship Id="rId18" Type="http://schemas.openxmlformats.org/officeDocument/2006/relationships/hyperlink" Target="https://login.consultant.ru/link/?req=doc&amp;base=RLAW091&amp;n=185210&amp;dst=1000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1319&amp;dst=100231" TargetMode="External"/><Relationship Id="rId12" Type="http://schemas.openxmlformats.org/officeDocument/2006/relationships/hyperlink" Target="https://login.consultant.ru/link/?req=doc&amp;base=LAW&amp;n=501319&amp;dst=100407" TargetMode="External"/><Relationship Id="rId17" Type="http://schemas.openxmlformats.org/officeDocument/2006/relationships/hyperlink" Target="https://login.consultant.ru/link/?req=doc&amp;base=RLAW091&amp;n=18980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091&amp;n=7063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2895" TargetMode="External"/><Relationship Id="rId11" Type="http://schemas.openxmlformats.org/officeDocument/2006/relationships/hyperlink" Target="https://login.consultant.ru/link/?req=doc&amp;base=LAW&amp;n=501319&amp;dst=100405" TargetMode="External"/><Relationship Id="rId5" Type="http://schemas.openxmlformats.org/officeDocument/2006/relationships/hyperlink" Target="https://login.consultant.ru/link/?req=doc&amp;base=LAW&amp;n=500024" TargetMode="External"/><Relationship Id="rId15" Type="http://schemas.openxmlformats.org/officeDocument/2006/relationships/hyperlink" Target="https://login.consultant.ru/link/?req=doc&amp;base=RLAW091&amp;n=70634" TargetMode="External"/><Relationship Id="rId10" Type="http://schemas.openxmlformats.org/officeDocument/2006/relationships/hyperlink" Target="https://login.consultant.ru/link/?req=doc&amp;base=LAW&amp;n=501319&amp;dst=10040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1319&amp;dst=100401" TargetMode="External"/><Relationship Id="rId14" Type="http://schemas.openxmlformats.org/officeDocument/2006/relationships/hyperlink" Target="https://login.consultant.ru/link/?req=doc&amp;base=RLAW091&amp;n=1898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2524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2025-12-27T06:07:00Z</dcterms:created>
  <dcterms:modified xsi:type="dcterms:W3CDTF">2025-12-27T06:37:00Z</dcterms:modified>
</cp:coreProperties>
</file>